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3FA34" w14:textId="5A6A739D"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7A0F96">
        <w:rPr>
          <w:rFonts w:cs="Arial"/>
          <w:sz w:val="24"/>
          <w:szCs w:val="24"/>
        </w:rPr>
        <w:t>5</w:t>
      </w:r>
      <w:r w:rsidR="00BF312E">
        <w:rPr>
          <w:rFonts w:cs="Arial"/>
          <w:sz w:val="24"/>
          <w:szCs w:val="24"/>
        </w:rPr>
        <w:t>-e</w:t>
      </w:r>
      <w:r w:rsidRPr="002D6524">
        <w:rPr>
          <w:rFonts w:cs="Arial"/>
          <w:noProof w:val="0"/>
          <w:sz w:val="24"/>
        </w:rPr>
        <w:tab/>
      </w:r>
      <w:r w:rsidRPr="002D6524">
        <w:rPr>
          <w:rFonts w:cs="Arial"/>
          <w:noProof w:val="0"/>
          <w:sz w:val="24"/>
        </w:rPr>
        <w:tab/>
      </w:r>
      <w:r w:rsidR="00214C89" w:rsidRPr="00214C89">
        <w:rPr>
          <w:rFonts w:cs="Arial"/>
          <w:noProof w:val="0"/>
          <w:sz w:val="24"/>
        </w:rPr>
        <w:t>R4-2006526</w:t>
      </w:r>
    </w:p>
    <w:p w14:paraId="5BD2795A" w14:textId="6D196D2E"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E-meeting, 2</w:t>
      </w:r>
      <w:r w:rsidR="007A0F96">
        <w:rPr>
          <w:rFonts w:cs="Arial"/>
          <w:sz w:val="24"/>
          <w:szCs w:val="24"/>
        </w:rPr>
        <w:t>5</w:t>
      </w:r>
      <w:r w:rsidRPr="000F6D9F">
        <w:rPr>
          <w:rFonts w:cs="Arial"/>
          <w:sz w:val="24"/>
          <w:szCs w:val="24"/>
        </w:rPr>
        <w:t xml:space="preserve"> </w:t>
      </w:r>
      <w:r w:rsidR="007A0F96">
        <w:rPr>
          <w:rFonts w:cs="Arial"/>
          <w:sz w:val="24"/>
          <w:szCs w:val="24"/>
        </w:rPr>
        <w:t>May</w:t>
      </w:r>
      <w:r w:rsidRPr="000F6D9F">
        <w:rPr>
          <w:rFonts w:cs="Arial"/>
          <w:sz w:val="24"/>
          <w:szCs w:val="24"/>
        </w:rPr>
        <w:t xml:space="preserve"> – </w:t>
      </w:r>
      <w:r w:rsidR="007A0F96">
        <w:rPr>
          <w:rFonts w:cs="Arial"/>
          <w:sz w:val="24"/>
          <w:szCs w:val="24"/>
        </w:rPr>
        <w:t>5</w:t>
      </w:r>
      <w:r w:rsidRPr="000F6D9F">
        <w:rPr>
          <w:rFonts w:cs="Arial"/>
          <w:sz w:val="24"/>
          <w:szCs w:val="24"/>
        </w:rPr>
        <w:t xml:space="preserve"> </w:t>
      </w:r>
      <w:r w:rsidR="007A0F96">
        <w:rPr>
          <w:rFonts w:cs="Arial"/>
          <w:sz w:val="24"/>
          <w:szCs w:val="24"/>
        </w:rPr>
        <w:t>June</w:t>
      </w:r>
      <w:r w:rsidRPr="000F6D9F">
        <w:rPr>
          <w:rFonts w:cs="Arial"/>
          <w:sz w:val="24"/>
          <w:szCs w:val="24"/>
        </w:rPr>
        <w:t>, 2020</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3955AA3F"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04493C" w:rsidRPr="0004493C">
        <w:rPr>
          <w:rFonts w:ascii="Arial" w:hAnsi="Arial" w:cs="Arial"/>
          <w:b/>
          <w:sz w:val="24"/>
        </w:rPr>
        <w:t>6.9.1.1</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53DF763F"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D86B9D">
        <w:rPr>
          <w:rFonts w:ascii="Arial" w:hAnsi="Arial" w:cs="Arial"/>
          <w:b/>
          <w:sz w:val="24"/>
        </w:rPr>
        <w:t>Discussion on test methodology and requirements for ultra-low BLER</w:t>
      </w:r>
    </w:p>
    <w:p w14:paraId="027A59D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2AD5D5EA" w14:textId="77777777" w:rsidR="004B515E" w:rsidRPr="00146B4F" w:rsidRDefault="004B515E" w:rsidP="00732666">
      <w:pPr>
        <w:pStyle w:val="Heading1"/>
      </w:pPr>
      <w:r w:rsidRPr="00146B4F">
        <w:t>Introduction</w:t>
      </w:r>
    </w:p>
    <w:p w14:paraId="35F5E36A" w14:textId="47ACB4BA" w:rsidR="00D86B9D" w:rsidRDefault="00D86B9D" w:rsidP="00CF667C">
      <w:pPr>
        <w:jc w:val="both"/>
      </w:pPr>
      <w:r>
        <w:t>In the previous RAN4 meeting w</w:t>
      </w:r>
      <w:r w:rsidRPr="00D86B9D">
        <w:t xml:space="preserve">ay </w:t>
      </w:r>
      <w:r>
        <w:t>f</w:t>
      </w:r>
      <w:r w:rsidRPr="00D86B9D">
        <w:t>orward on parameters and test methodology for URLLC ultra-low BLER test</w:t>
      </w:r>
      <w:r>
        <w:t xml:space="preserve"> was approved </w:t>
      </w:r>
      <w:r w:rsidR="00732666">
        <w:fldChar w:fldCharType="begin"/>
      </w:r>
      <w:r w:rsidR="00732666">
        <w:instrText xml:space="preserve"> REF _Ref36802365 \n \h </w:instrText>
      </w:r>
      <w:r w:rsidR="00732666">
        <w:fldChar w:fldCharType="separate"/>
      </w:r>
      <w:r w:rsidR="00475A27">
        <w:t>[1]</w:t>
      </w:r>
      <w:r w:rsidR="00732666">
        <w:fldChar w:fldCharType="end"/>
      </w:r>
      <w:r>
        <w:t>. In this paper we provide our view on remaining open issues.</w:t>
      </w:r>
    </w:p>
    <w:p w14:paraId="024BB9F6" w14:textId="77777777" w:rsidR="00CF667C" w:rsidRPr="00146B4F" w:rsidRDefault="00CF667C" w:rsidP="00732666">
      <w:pPr>
        <w:pStyle w:val="Heading1"/>
      </w:pPr>
      <w:r>
        <w:t>Discussion</w:t>
      </w:r>
    </w:p>
    <w:p w14:paraId="19573925" w14:textId="4E63B33E" w:rsidR="00732666" w:rsidRDefault="00732666" w:rsidP="00732666">
      <w:pPr>
        <w:pStyle w:val="Heading2"/>
      </w:pPr>
      <w:bookmarkStart w:id="2" w:name="_Ref40376560"/>
      <w:r>
        <w:t>Test methodology</w:t>
      </w:r>
      <w:bookmarkEnd w:id="2"/>
    </w:p>
    <w:p w14:paraId="61E03E2B" w14:textId="39210823" w:rsidR="00732666" w:rsidRDefault="00732666" w:rsidP="00732666">
      <w:pPr>
        <w:rPr>
          <w:lang w:eastAsia="ja-JP" w:bidi="hi-IN"/>
        </w:rPr>
      </w:pPr>
      <w:r>
        <w:rPr>
          <w:lang w:eastAsia="ja-JP" w:bidi="hi-IN"/>
        </w:rPr>
        <w:t xml:space="preserve">In the previous </w:t>
      </w:r>
      <w:r w:rsidR="00022E68">
        <w:rPr>
          <w:lang w:eastAsia="ja-JP" w:bidi="hi-IN"/>
        </w:rPr>
        <w:t>RAN4</w:t>
      </w:r>
      <w:r w:rsidR="00F04FF3">
        <w:rPr>
          <w:lang w:eastAsia="ja-JP" w:bidi="hi-IN"/>
        </w:rPr>
        <w:t xml:space="preserve"> meeting,</w:t>
      </w:r>
      <w:r w:rsidR="00022E68">
        <w:rPr>
          <w:lang w:eastAsia="ja-JP" w:bidi="hi-IN"/>
        </w:rPr>
        <w:t xml:space="preserve"> the following agreements were reached</w:t>
      </w:r>
      <w:r w:rsidR="004A64EF">
        <w:rPr>
          <w:lang w:eastAsia="ja-JP" w:bidi="hi-IN"/>
        </w:rPr>
        <w:t xml:space="preserve"> with respect to test methodology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22E68" w:rsidRPr="00E17C0D" w14:paraId="5D1C5E5E" w14:textId="77777777" w:rsidTr="00F9707E">
        <w:tc>
          <w:tcPr>
            <w:tcW w:w="9855" w:type="dxa"/>
            <w:shd w:val="clear" w:color="auto" w:fill="auto"/>
          </w:tcPr>
          <w:p w14:paraId="1434A4B9" w14:textId="77777777" w:rsidR="007A0F96" w:rsidRPr="007A0F96" w:rsidRDefault="007A0F96" w:rsidP="007A0F96">
            <w:pPr>
              <w:numPr>
                <w:ilvl w:val="0"/>
                <w:numId w:val="7"/>
              </w:numPr>
              <w:tabs>
                <w:tab w:val="num" w:pos="2880"/>
              </w:tabs>
              <w:spacing w:before="60" w:after="60" w:line="280" w:lineRule="atLeast"/>
              <w:jc w:val="both"/>
              <w:rPr>
                <w:i/>
                <w:lang w:val="en-US"/>
              </w:rPr>
            </w:pPr>
            <w:bookmarkStart w:id="3" w:name="_Hlk36804612"/>
            <w:r w:rsidRPr="007A0F96">
              <w:rPr>
                <w:i/>
                <w:lang w:val="sv-SE"/>
              </w:rPr>
              <w:t>Value for X</w:t>
            </w:r>
          </w:p>
          <w:p w14:paraId="429FF73E" w14:textId="77777777" w:rsidR="007A0F96" w:rsidRPr="007A0F96" w:rsidRDefault="007A0F96" w:rsidP="007A0F96">
            <w:pPr>
              <w:numPr>
                <w:ilvl w:val="1"/>
                <w:numId w:val="7"/>
              </w:numPr>
              <w:tabs>
                <w:tab w:val="num" w:pos="2880"/>
              </w:tabs>
              <w:spacing w:before="60" w:after="60" w:line="280" w:lineRule="atLeast"/>
              <w:jc w:val="both"/>
              <w:rPr>
                <w:i/>
                <w:lang w:val="en-US"/>
              </w:rPr>
            </w:pPr>
            <w:r w:rsidRPr="007A0F96">
              <w:rPr>
                <w:i/>
              </w:rPr>
              <w:t xml:space="preserve">X value as [1] dB for BS requirements </w:t>
            </w:r>
          </w:p>
          <w:p w14:paraId="440C506A" w14:textId="77777777" w:rsidR="00022E68" w:rsidRPr="00D4269C" w:rsidRDefault="007A0F96" w:rsidP="007A0F96">
            <w:pPr>
              <w:numPr>
                <w:ilvl w:val="1"/>
                <w:numId w:val="7"/>
              </w:numPr>
              <w:tabs>
                <w:tab w:val="num" w:pos="2880"/>
              </w:tabs>
              <w:spacing w:before="60" w:after="60" w:line="280" w:lineRule="atLeast"/>
              <w:jc w:val="both"/>
              <w:rPr>
                <w:i/>
                <w:lang w:val="en-US"/>
              </w:rPr>
            </w:pPr>
            <w:r w:rsidRPr="007A0F96">
              <w:rPr>
                <w:i/>
              </w:rPr>
              <w:t xml:space="preserve">X value as [0.5] dB for UE requirements </w:t>
            </w:r>
          </w:p>
          <w:p w14:paraId="51AF168A" w14:textId="77777777" w:rsidR="00D4269C" w:rsidRPr="00D4269C" w:rsidRDefault="00D4269C" w:rsidP="00D4269C">
            <w:pPr>
              <w:numPr>
                <w:ilvl w:val="0"/>
                <w:numId w:val="7"/>
              </w:numPr>
              <w:tabs>
                <w:tab w:val="num" w:pos="2880"/>
              </w:tabs>
              <w:spacing w:before="60" w:after="60" w:line="280" w:lineRule="atLeast"/>
              <w:jc w:val="both"/>
              <w:rPr>
                <w:i/>
                <w:lang w:val="en-US"/>
              </w:rPr>
            </w:pPr>
            <w:r w:rsidRPr="00D4269C">
              <w:rPr>
                <w:i/>
              </w:rPr>
              <w:t>How to capture X in the specification</w:t>
            </w:r>
          </w:p>
          <w:p w14:paraId="4500946F" w14:textId="77777777" w:rsidR="00D4269C" w:rsidRPr="00D4269C" w:rsidRDefault="00D4269C" w:rsidP="00D4269C">
            <w:pPr>
              <w:numPr>
                <w:ilvl w:val="1"/>
                <w:numId w:val="7"/>
              </w:numPr>
              <w:tabs>
                <w:tab w:val="num" w:pos="2880"/>
              </w:tabs>
              <w:spacing w:before="60" w:after="60" w:line="280" w:lineRule="atLeast"/>
              <w:jc w:val="both"/>
              <w:rPr>
                <w:i/>
                <w:lang w:val="en-US"/>
              </w:rPr>
            </w:pPr>
            <w:r w:rsidRPr="00D4269C">
              <w:rPr>
                <w:i/>
              </w:rPr>
              <w:t>Option 1: Do not capture in specifications; include directly into core spec requirement by assuming part of IM</w:t>
            </w:r>
          </w:p>
          <w:p w14:paraId="424B3A2B" w14:textId="77777777" w:rsidR="00D4269C" w:rsidRPr="00D4269C" w:rsidRDefault="00D4269C" w:rsidP="00D4269C">
            <w:pPr>
              <w:numPr>
                <w:ilvl w:val="1"/>
                <w:numId w:val="7"/>
              </w:numPr>
              <w:tabs>
                <w:tab w:val="num" w:pos="2880"/>
              </w:tabs>
              <w:spacing w:before="60" w:after="60" w:line="280" w:lineRule="atLeast"/>
              <w:jc w:val="both"/>
              <w:rPr>
                <w:i/>
                <w:lang w:val="en-US"/>
              </w:rPr>
            </w:pPr>
            <w:r w:rsidRPr="00D4269C">
              <w:rPr>
                <w:i/>
              </w:rPr>
              <w:t>Option 2: Capture as part of TT in the conformance specification</w:t>
            </w:r>
          </w:p>
          <w:p w14:paraId="67AC6E9D" w14:textId="5B036746" w:rsidR="00D4269C" w:rsidRPr="007A0F96" w:rsidRDefault="00D4269C" w:rsidP="00D4269C">
            <w:pPr>
              <w:numPr>
                <w:ilvl w:val="1"/>
                <w:numId w:val="7"/>
              </w:numPr>
              <w:tabs>
                <w:tab w:val="num" w:pos="2880"/>
              </w:tabs>
              <w:spacing w:before="60" w:after="60" w:line="280" w:lineRule="atLeast"/>
              <w:jc w:val="both"/>
              <w:rPr>
                <w:i/>
                <w:lang w:val="en-US"/>
              </w:rPr>
            </w:pPr>
            <w:r w:rsidRPr="00D4269C">
              <w:rPr>
                <w:i/>
              </w:rPr>
              <w:t>Option 3: Do not capture in specifications, X is not part of IM</w:t>
            </w:r>
          </w:p>
        </w:tc>
      </w:tr>
    </w:tbl>
    <w:bookmarkEnd w:id="3"/>
    <w:p w14:paraId="50D75DA0" w14:textId="10B138B3" w:rsidR="00704F4F" w:rsidRPr="00C35BE2" w:rsidRDefault="00227DEE" w:rsidP="001557AA">
      <w:pPr>
        <w:rPr>
          <w:lang w:val="en-US" w:eastAsia="ja-JP" w:bidi="hi-IN"/>
        </w:rPr>
      </w:pPr>
      <w:r w:rsidRPr="00227DEE">
        <w:rPr>
          <w:lang w:eastAsia="ja-JP" w:bidi="hi-IN"/>
        </w:rPr>
        <w:t>In this section we provide PDSCH and PUSCH performance analysis to understand which real BLER will be considered during the test in case X value is equal to 0.5 dB for PDSCH and 1.0 dB for PUSCH</w:t>
      </w:r>
      <w:r w:rsidR="00C35BE2" w:rsidRPr="00C35BE2">
        <w:rPr>
          <w:lang w:val="en-US" w:eastAsia="ja-JP" w:bidi="hi-IN"/>
        </w:rPr>
        <w:t xml:space="preserve"> </w:t>
      </w:r>
      <w:r w:rsidR="00C35BE2">
        <w:rPr>
          <w:lang w:val="en-US" w:eastAsia="ja-JP" w:bidi="hi-IN"/>
        </w:rPr>
        <w:t xml:space="preserve">and, as result, which testing time can be potentially expected. </w:t>
      </w:r>
    </w:p>
    <w:p w14:paraId="15FB5A3D" w14:textId="79899966" w:rsidR="00227DEE" w:rsidRDefault="00227DEE" w:rsidP="001557AA">
      <w:pPr>
        <w:rPr>
          <w:lang w:eastAsia="ja-JP" w:bidi="hi-IN"/>
        </w:rPr>
      </w:pPr>
      <w:r>
        <w:rPr>
          <w:lang w:eastAsia="ja-JP" w:bidi="hi-IN"/>
        </w:rPr>
        <w:t xml:space="preserve">In </w:t>
      </w:r>
      <w:r>
        <w:rPr>
          <w:lang w:eastAsia="ja-JP" w:bidi="hi-IN"/>
        </w:rPr>
        <w:fldChar w:fldCharType="begin"/>
      </w:r>
      <w:r>
        <w:rPr>
          <w:lang w:eastAsia="ja-JP" w:bidi="hi-IN"/>
        </w:rPr>
        <w:instrText xml:space="preserve"> REF _Ref40014943 \h </w:instrText>
      </w:r>
      <w:r>
        <w:rPr>
          <w:lang w:eastAsia="ja-JP" w:bidi="hi-IN"/>
        </w:rPr>
      </w:r>
      <w:r>
        <w:rPr>
          <w:lang w:eastAsia="ja-JP" w:bidi="hi-IN"/>
        </w:rPr>
        <w:fldChar w:fldCharType="separate"/>
      </w:r>
      <w:r w:rsidRPr="004C4502">
        <w:t xml:space="preserve">Figure </w:t>
      </w:r>
      <w:r w:rsidRPr="004C4502">
        <w:rPr>
          <w:noProof/>
        </w:rPr>
        <w:t>1</w:t>
      </w:r>
      <w:r>
        <w:rPr>
          <w:lang w:eastAsia="ja-JP" w:bidi="hi-IN"/>
        </w:rPr>
        <w:fldChar w:fldCharType="end"/>
      </w:r>
      <w:r>
        <w:rPr>
          <w:lang w:eastAsia="ja-JP" w:bidi="hi-IN"/>
        </w:rPr>
        <w:t xml:space="preserve"> we provide the results for simulation assumptions listed in </w:t>
      </w:r>
      <w:r>
        <w:rPr>
          <w:lang w:eastAsia="ja-JP" w:bidi="hi-IN"/>
        </w:rPr>
        <w:fldChar w:fldCharType="begin"/>
      </w:r>
      <w:r>
        <w:rPr>
          <w:lang w:eastAsia="ja-JP" w:bidi="hi-IN"/>
        </w:rPr>
        <w:instrText xml:space="preserve"> REF _Ref40349212 \h </w:instrText>
      </w:r>
      <w:r>
        <w:rPr>
          <w:lang w:eastAsia="ja-JP" w:bidi="hi-IN"/>
        </w:rPr>
      </w:r>
      <w:r>
        <w:rPr>
          <w:lang w:eastAsia="ja-JP" w:bidi="hi-IN"/>
        </w:rPr>
        <w:fldChar w:fldCharType="separate"/>
      </w:r>
      <w:r>
        <w:t xml:space="preserve">Table </w:t>
      </w:r>
      <w:r>
        <w:rPr>
          <w:noProof/>
        </w:rPr>
        <w:t>1</w:t>
      </w:r>
      <w:r>
        <w:rPr>
          <w:lang w:eastAsia="ja-JP" w:bidi="hi-IN"/>
        </w:rPr>
        <w:fldChar w:fldCharType="end"/>
      </w:r>
      <w:r>
        <w:rPr>
          <w:lang w:eastAsia="ja-JP" w:bidi="hi-IN"/>
        </w:rPr>
        <w:t>.</w:t>
      </w:r>
      <w:r w:rsidR="007A38A5">
        <w:rPr>
          <w:lang w:eastAsia="ja-JP" w:bidi="hi-IN"/>
        </w:rPr>
        <w:t xml:space="preserve"> Also, summary of simulation results with SNR values for different BLER values </w:t>
      </w:r>
      <w:r w:rsidR="0088312A">
        <w:rPr>
          <w:lang w:val="en-US" w:eastAsia="ja-JP" w:bidi="hi-IN"/>
        </w:rPr>
        <w:t xml:space="preserve">is presented </w:t>
      </w:r>
      <w:r w:rsidR="007A38A5">
        <w:rPr>
          <w:lang w:eastAsia="ja-JP" w:bidi="hi-IN"/>
        </w:rPr>
        <w:t xml:space="preserve">in </w:t>
      </w:r>
      <w:r w:rsidR="007A38A5">
        <w:rPr>
          <w:lang w:eastAsia="ja-JP" w:bidi="hi-IN"/>
        </w:rPr>
        <w:fldChar w:fldCharType="begin"/>
      </w:r>
      <w:r w:rsidR="007A38A5">
        <w:rPr>
          <w:lang w:eastAsia="ja-JP" w:bidi="hi-IN"/>
        </w:rPr>
        <w:instrText xml:space="preserve"> REF _Ref40349992 \h </w:instrText>
      </w:r>
      <w:r w:rsidR="007A38A5">
        <w:rPr>
          <w:lang w:eastAsia="ja-JP" w:bidi="hi-IN"/>
        </w:rPr>
      </w:r>
      <w:r w:rsidR="007A38A5">
        <w:rPr>
          <w:lang w:eastAsia="ja-JP" w:bidi="hi-IN"/>
        </w:rPr>
        <w:fldChar w:fldCharType="separate"/>
      </w:r>
      <w:r w:rsidR="007A38A5">
        <w:t xml:space="preserve">Table </w:t>
      </w:r>
      <w:r w:rsidR="007A38A5">
        <w:rPr>
          <w:noProof/>
        </w:rPr>
        <w:t>2</w:t>
      </w:r>
      <w:r w:rsidR="007A38A5">
        <w:rPr>
          <w:lang w:eastAsia="ja-JP" w:bidi="hi-IN"/>
        </w:rPr>
        <w:fldChar w:fldCharType="end"/>
      </w:r>
      <w:r w:rsidR="007A38A5">
        <w:rPr>
          <w:lang w:eastAsia="ja-JP" w:bidi="hi-IN"/>
        </w:rPr>
        <w:t>.</w:t>
      </w:r>
    </w:p>
    <w:p w14:paraId="5AB5B4F8" w14:textId="43319D6B" w:rsidR="00227DEE" w:rsidRDefault="00227DEE" w:rsidP="00227DEE">
      <w:pPr>
        <w:pStyle w:val="Caption"/>
      </w:pPr>
      <w:bookmarkStart w:id="4" w:name="_Ref40349212"/>
      <w:r>
        <w:t xml:space="preserve">Table </w:t>
      </w:r>
      <w:r>
        <w:fldChar w:fldCharType="begin"/>
      </w:r>
      <w:r>
        <w:instrText xml:space="preserve"> SEQ Table \* ARABIC </w:instrText>
      </w:r>
      <w:r>
        <w:fldChar w:fldCharType="separate"/>
      </w:r>
      <w:r w:rsidR="00F74593">
        <w:rPr>
          <w:noProof/>
        </w:rPr>
        <w:t>1</w:t>
      </w:r>
      <w:r>
        <w:fldChar w:fldCharType="end"/>
      </w:r>
      <w:bookmarkEnd w:id="4"/>
      <w:r>
        <w:t>. Simulation assumptions for Ultra-low BLER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9459F9" w14:paraId="6551B73D" w14:textId="77777777" w:rsidTr="009459F9">
        <w:tc>
          <w:tcPr>
            <w:tcW w:w="3285" w:type="dxa"/>
            <w:shd w:val="clear" w:color="auto" w:fill="D9E2F3"/>
            <w:vAlign w:val="center"/>
          </w:tcPr>
          <w:p w14:paraId="3169F648" w14:textId="77777777" w:rsidR="00227DEE" w:rsidRPr="009459F9" w:rsidRDefault="00227DEE" w:rsidP="009459F9">
            <w:pPr>
              <w:spacing w:before="0" w:after="0"/>
              <w:rPr>
                <w:b/>
                <w:bCs/>
                <w:lang w:eastAsia="ja-JP" w:bidi="hi-IN"/>
              </w:rPr>
            </w:pPr>
          </w:p>
        </w:tc>
        <w:tc>
          <w:tcPr>
            <w:tcW w:w="3285" w:type="dxa"/>
            <w:shd w:val="clear" w:color="auto" w:fill="D9E2F3"/>
            <w:vAlign w:val="center"/>
          </w:tcPr>
          <w:p w14:paraId="4919F58F" w14:textId="7B716D06" w:rsidR="00227DEE" w:rsidRPr="009459F9" w:rsidRDefault="00227DEE" w:rsidP="009459F9">
            <w:pPr>
              <w:spacing w:before="0" w:after="0"/>
              <w:jc w:val="center"/>
              <w:rPr>
                <w:b/>
                <w:bCs/>
                <w:lang w:eastAsia="ja-JP" w:bidi="hi-IN"/>
              </w:rPr>
            </w:pPr>
            <w:r w:rsidRPr="009459F9">
              <w:rPr>
                <w:b/>
                <w:bCs/>
                <w:lang w:eastAsia="ja-JP" w:bidi="hi-IN"/>
              </w:rPr>
              <w:t>PDSCH</w:t>
            </w:r>
          </w:p>
        </w:tc>
        <w:tc>
          <w:tcPr>
            <w:tcW w:w="3285" w:type="dxa"/>
            <w:shd w:val="clear" w:color="auto" w:fill="D9E2F3"/>
            <w:vAlign w:val="center"/>
          </w:tcPr>
          <w:p w14:paraId="03EE3AC8" w14:textId="5919FDCF" w:rsidR="00227DEE" w:rsidRPr="009459F9" w:rsidRDefault="00227DEE" w:rsidP="009459F9">
            <w:pPr>
              <w:spacing w:before="0" w:after="0"/>
              <w:jc w:val="center"/>
              <w:rPr>
                <w:b/>
                <w:bCs/>
                <w:lang w:eastAsia="ja-JP" w:bidi="hi-IN"/>
              </w:rPr>
            </w:pPr>
            <w:r w:rsidRPr="009459F9">
              <w:rPr>
                <w:b/>
                <w:bCs/>
                <w:lang w:eastAsia="ja-JP" w:bidi="hi-IN"/>
              </w:rPr>
              <w:t>PUSCH</w:t>
            </w:r>
          </w:p>
        </w:tc>
      </w:tr>
      <w:tr w:rsidR="009459F9" w14:paraId="5F02D082" w14:textId="77777777" w:rsidTr="009459F9">
        <w:tc>
          <w:tcPr>
            <w:tcW w:w="3285" w:type="dxa"/>
            <w:shd w:val="clear" w:color="auto" w:fill="D9E2F3"/>
            <w:vAlign w:val="center"/>
          </w:tcPr>
          <w:p w14:paraId="0AEF7BED" w14:textId="64705DCB" w:rsidR="00227DEE" w:rsidRPr="009459F9" w:rsidRDefault="00227DEE" w:rsidP="009459F9">
            <w:pPr>
              <w:spacing w:before="0" w:after="0"/>
              <w:jc w:val="center"/>
              <w:rPr>
                <w:b/>
                <w:bCs/>
                <w:lang w:eastAsia="ja-JP" w:bidi="hi-IN"/>
              </w:rPr>
            </w:pPr>
            <w:r w:rsidRPr="009459F9">
              <w:rPr>
                <w:b/>
                <w:bCs/>
                <w:lang w:eastAsia="ja-JP" w:bidi="hi-IN"/>
              </w:rPr>
              <w:t>CBW/SCS</w:t>
            </w:r>
          </w:p>
        </w:tc>
        <w:tc>
          <w:tcPr>
            <w:tcW w:w="3285" w:type="dxa"/>
            <w:shd w:val="clear" w:color="auto" w:fill="auto"/>
            <w:vAlign w:val="center"/>
          </w:tcPr>
          <w:p w14:paraId="2071E1A1" w14:textId="295E8E53" w:rsidR="00227DEE" w:rsidRPr="00227DEE" w:rsidRDefault="00227DEE" w:rsidP="009459F9">
            <w:pPr>
              <w:spacing w:before="0" w:after="0"/>
              <w:jc w:val="center"/>
              <w:rPr>
                <w:lang w:eastAsia="ja-JP" w:bidi="hi-IN"/>
              </w:rPr>
            </w:pPr>
            <w:r w:rsidRPr="00227DEE">
              <w:rPr>
                <w:lang w:eastAsia="ja-JP" w:bidi="hi-IN"/>
              </w:rPr>
              <w:t>10 MHz, 15 kHz</w:t>
            </w:r>
          </w:p>
        </w:tc>
        <w:tc>
          <w:tcPr>
            <w:tcW w:w="3285" w:type="dxa"/>
            <w:shd w:val="clear" w:color="auto" w:fill="auto"/>
            <w:vAlign w:val="center"/>
          </w:tcPr>
          <w:p w14:paraId="4BE9AF9C" w14:textId="42C3E23F" w:rsidR="00227DEE" w:rsidRPr="00227DEE" w:rsidRDefault="00227DEE" w:rsidP="009459F9">
            <w:pPr>
              <w:spacing w:before="0" w:after="0"/>
              <w:jc w:val="center"/>
              <w:rPr>
                <w:lang w:eastAsia="ja-JP" w:bidi="hi-IN"/>
              </w:rPr>
            </w:pPr>
            <w:r w:rsidRPr="00227DEE">
              <w:rPr>
                <w:lang w:eastAsia="ja-JP" w:bidi="hi-IN"/>
              </w:rPr>
              <w:t>10 MHz, 15 kHz</w:t>
            </w:r>
          </w:p>
        </w:tc>
      </w:tr>
      <w:tr w:rsidR="009459F9" w14:paraId="154F7269" w14:textId="77777777" w:rsidTr="009459F9">
        <w:tc>
          <w:tcPr>
            <w:tcW w:w="3285" w:type="dxa"/>
            <w:shd w:val="clear" w:color="auto" w:fill="D9E2F3"/>
            <w:vAlign w:val="center"/>
          </w:tcPr>
          <w:p w14:paraId="0A05E718" w14:textId="3FB29443" w:rsidR="00227DEE" w:rsidRPr="009459F9" w:rsidRDefault="00227DEE" w:rsidP="009459F9">
            <w:pPr>
              <w:spacing w:before="0" w:after="0"/>
              <w:jc w:val="center"/>
              <w:rPr>
                <w:b/>
                <w:bCs/>
                <w:lang w:eastAsia="ja-JP" w:bidi="hi-IN"/>
              </w:rPr>
            </w:pPr>
            <w:r w:rsidRPr="009459F9">
              <w:rPr>
                <w:b/>
                <w:bCs/>
                <w:lang w:eastAsia="ja-JP" w:bidi="hi-IN"/>
              </w:rPr>
              <w:t>PDSCH mapping</w:t>
            </w:r>
          </w:p>
        </w:tc>
        <w:tc>
          <w:tcPr>
            <w:tcW w:w="3285" w:type="dxa"/>
            <w:shd w:val="clear" w:color="auto" w:fill="auto"/>
            <w:vAlign w:val="center"/>
          </w:tcPr>
          <w:p w14:paraId="1F7F2B5C" w14:textId="77722645" w:rsidR="00227DEE" w:rsidRPr="00227DEE" w:rsidRDefault="00227DEE" w:rsidP="009459F9">
            <w:pPr>
              <w:spacing w:before="0" w:after="0"/>
              <w:jc w:val="center"/>
              <w:rPr>
                <w:lang w:eastAsia="ja-JP" w:bidi="hi-IN"/>
              </w:rPr>
            </w:pPr>
            <w:r w:rsidRPr="00227DEE">
              <w:rPr>
                <w:lang w:eastAsia="ja-JP" w:bidi="hi-IN"/>
              </w:rPr>
              <w:t>Type A mapping, start symbol 2, duration 12</w:t>
            </w:r>
          </w:p>
        </w:tc>
        <w:tc>
          <w:tcPr>
            <w:tcW w:w="3285" w:type="dxa"/>
            <w:shd w:val="clear" w:color="auto" w:fill="auto"/>
            <w:vAlign w:val="center"/>
          </w:tcPr>
          <w:p w14:paraId="6CAF1F44" w14:textId="7172F1C8" w:rsidR="00227DEE" w:rsidRPr="00227DEE" w:rsidRDefault="00227DEE" w:rsidP="009459F9">
            <w:pPr>
              <w:spacing w:before="0" w:after="0"/>
              <w:jc w:val="center"/>
              <w:rPr>
                <w:lang w:eastAsia="ja-JP" w:bidi="hi-IN"/>
              </w:rPr>
            </w:pPr>
            <w:r w:rsidRPr="00227DEE">
              <w:rPr>
                <w:lang w:eastAsia="ja-JP" w:bidi="hi-IN"/>
              </w:rPr>
              <w:t>Type A mapping, start symbol 0, duration 14</w:t>
            </w:r>
          </w:p>
        </w:tc>
      </w:tr>
      <w:tr w:rsidR="009459F9" w14:paraId="2D8FC3EE" w14:textId="77777777" w:rsidTr="009459F9">
        <w:tc>
          <w:tcPr>
            <w:tcW w:w="3285" w:type="dxa"/>
            <w:shd w:val="clear" w:color="auto" w:fill="D9E2F3"/>
            <w:vAlign w:val="center"/>
          </w:tcPr>
          <w:p w14:paraId="23E4DF9E" w14:textId="6C0544BC" w:rsidR="00227DEE" w:rsidRPr="009459F9" w:rsidRDefault="00227DEE" w:rsidP="009459F9">
            <w:pPr>
              <w:spacing w:before="0" w:after="0"/>
              <w:jc w:val="center"/>
              <w:rPr>
                <w:b/>
                <w:bCs/>
                <w:lang w:eastAsia="ja-JP" w:bidi="hi-IN"/>
              </w:rPr>
            </w:pPr>
            <w:r w:rsidRPr="009459F9">
              <w:rPr>
                <w:b/>
                <w:bCs/>
                <w:lang w:eastAsia="ja-JP" w:bidi="hi-IN"/>
              </w:rPr>
              <w:t>DMRS configuration</w:t>
            </w:r>
          </w:p>
        </w:tc>
        <w:tc>
          <w:tcPr>
            <w:tcW w:w="3285" w:type="dxa"/>
            <w:shd w:val="clear" w:color="auto" w:fill="auto"/>
            <w:vAlign w:val="center"/>
          </w:tcPr>
          <w:p w14:paraId="1E637017" w14:textId="447B2ECE" w:rsidR="00227DEE" w:rsidRPr="00227DEE" w:rsidRDefault="00227DEE" w:rsidP="009459F9">
            <w:pPr>
              <w:spacing w:before="0" w:after="0"/>
              <w:jc w:val="center"/>
              <w:rPr>
                <w:lang w:eastAsia="ja-JP" w:bidi="hi-IN"/>
              </w:rPr>
            </w:pPr>
            <w:r w:rsidRPr="00227DEE">
              <w:rPr>
                <w:lang w:eastAsia="ja-JP" w:bidi="hi-IN"/>
              </w:rPr>
              <w:t>Type 1, Single Symbol, 1 additional DMRS</w:t>
            </w:r>
          </w:p>
        </w:tc>
        <w:tc>
          <w:tcPr>
            <w:tcW w:w="3285" w:type="dxa"/>
            <w:shd w:val="clear" w:color="auto" w:fill="auto"/>
            <w:vAlign w:val="center"/>
          </w:tcPr>
          <w:p w14:paraId="67CFE4F7" w14:textId="3E0701C6" w:rsidR="00227DEE" w:rsidRPr="00227DEE" w:rsidRDefault="00227DEE" w:rsidP="009459F9">
            <w:pPr>
              <w:spacing w:before="0" w:after="0"/>
              <w:jc w:val="center"/>
              <w:rPr>
                <w:lang w:eastAsia="ja-JP" w:bidi="hi-IN"/>
              </w:rPr>
            </w:pPr>
            <w:r w:rsidRPr="00227DEE">
              <w:rPr>
                <w:lang w:eastAsia="ja-JP" w:bidi="hi-IN"/>
              </w:rPr>
              <w:t>Type 1, Single Symbol, 1 additional DMRS</w:t>
            </w:r>
          </w:p>
        </w:tc>
      </w:tr>
      <w:tr w:rsidR="009459F9" w14:paraId="6F6A11CC" w14:textId="77777777" w:rsidTr="009459F9">
        <w:tc>
          <w:tcPr>
            <w:tcW w:w="3285" w:type="dxa"/>
            <w:shd w:val="clear" w:color="auto" w:fill="D9E2F3"/>
            <w:vAlign w:val="center"/>
          </w:tcPr>
          <w:p w14:paraId="09B2C9BF" w14:textId="1526A872" w:rsidR="00227DEE" w:rsidRPr="009459F9" w:rsidRDefault="00227DEE" w:rsidP="009459F9">
            <w:pPr>
              <w:spacing w:before="0" w:after="0"/>
              <w:jc w:val="center"/>
              <w:rPr>
                <w:b/>
                <w:bCs/>
                <w:lang w:eastAsia="ja-JP" w:bidi="hi-IN"/>
              </w:rPr>
            </w:pPr>
            <w:r w:rsidRPr="009459F9">
              <w:rPr>
                <w:b/>
                <w:bCs/>
                <w:lang w:eastAsia="ja-JP" w:bidi="hi-IN"/>
              </w:rPr>
              <w:t>Propagation conditions and antenna configuration</w:t>
            </w:r>
          </w:p>
        </w:tc>
        <w:tc>
          <w:tcPr>
            <w:tcW w:w="3285" w:type="dxa"/>
            <w:shd w:val="clear" w:color="auto" w:fill="auto"/>
            <w:vAlign w:val="center"/>
          </w:tcPr>
          <w:p w14:paraId="2AF25B03" w14:textId="14305717" w:rsidR="00227DEE" w:rsidRPr="00227DEE" w:rsidRDefault="00227DEE" w:rsidP="009459F9">
            <w:pPr>
              <w:spacing w:before="0" w:after="0"/>
              <w:jc w:val="center"/>
              <w:rPr>
                <w:lang w:eastAsia="ja-JP" w:bidi="hi-IN"/>
              </w:rPr>
            </w:pPr>
            <w:r w:rsidRPr="00227DEE">
              <w:rPr>
                <w:lang w:eastAsia="ja-JP" w:bidi="hi-IN"/>
              </w:rPr>
              <w:t>AWGN with 1x2 and 1x4</w:t>
            </w:r>
          </w:p>
        </w:tc>
        <w:tc>
          <w:tcPr>
            <w:tcW w:w="3285" w:type="dxa"/>
            <w:shd w:val="clear" w:color="auto" w:fill="auto"/>
            <w:vAlign w:val="center"/>
          </w:tcPr>
          <w:p w14:paraId="2E9A4587" w14:textId="075A8C91" w:rsidR="00227DEE" w:rsidRPr="00227DEE" w:rsidRDefault="00227DEE" w:rsidP="009459F9">
            <w:pPr>
              <w:spacing w:before="0" w:after="0"/>
              <w:jc w:val="center"/>
              <w:rPr>
                <w:lang w:eastAsia="ja-JP" w:bidi="hi-IN"/>
              </w:rPr>
            </w:pPr>
            <w:r w:rsidRPr="00227DEE">
              <w:rPr>
                <w:lang w:eastAsia="ja-JP" w:bidi="hi-IN"/>
              </w:rPr>
              <w:t>AWGN with 1x2</w:t>
            </w:r>
          </w:p>
        </w:tc>
      </w:tr>
    </w:tbl>
    <w:p w14:paraId="6CA2EBB8" w14:textId="1BF34637" w:rsidR="00022E68" w:rsidRPr="00D4269C" w:rsidRDefault="00022E68" w:rsidP="00227DEE">
      <w:pPr>
        <w:rPr>
          <w:highlight w:val="yellow"/>
          <w:lang w:eastAsia="ja-JP"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0E7651" w:rsidRPr="00D4269C" w14:paraId="74A7E836" w14:textId="77777777" w:rsidTr="00012B1A">
        <w:tc>
          <w:tcPr>
            <w:tcW w:w="4927" w:type="dxa"/>
            <w:shd w:val="clear" w:color="auto" w:fill="auto"/>
            <w:vAlign w:val="center"/>
          </w:tcPr>
          <w:p w14:paraId="53658C84" w14:textId="1C70301A" w:rsidR="00A0563B" w:rsidRPr="00A0563B" w:rsidRDefault="00A0563B" w:rsidP="00A0563B">
            <w:pPr>
              <w:keepNext/>
              <w:spacing w:line="280" w:lineRule="atLeast"/>
              <w:jc w:val="center"/>
              <w:rPr>
                <w:b/>
                <w:bCs/>
                <w:lang w:eastAsia="ja-JP" w:bidi="hi-IN"/>
              </w:rPr>
            </w:pPr>
            <w:r w:rsidRPr="00A0563B">
              <w:rPr>
                <w:b/>
                <w:bCs/>
                <w:lang w:eastAsia="ja-JP" w:bidi="hi-IN"/>
              </w:rPr>
              <w:lastRenderedPageBreak/>
              <w:t>PDSCH performance</w:t>
            </w:r>
          </w:p>
          <w:p w14:paraId="661A5694" w14:textId="571F4A14" w:rsidR="000E7651" w:rsidRPr="00A0563B" w:rsidRDefault="0088312A" w:rsidP="00012B1A">
            <w:pPr>
              <w:spacing w:line="280" w:lineRule="atLeast"/>
              <w:jc w:val="center"/>
              <w:rPr>
                <w:lang w:eastAsia="ja-JP" w:bidi="hi-IN"/>
              </w:rPr>
            </w:pPr>
            <w:r>
              <w:rPr>
                <w:lang w:eastAsia="ja-JP" w:bidi="hi-IN"/>
              </w:rPr>
              <w:pict w14:anchorId="7003D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35pt;height:166.05pt">
                  <v:imagedata r:id="rId12" o:title=""/>
                </v:shape>
              </w:pict>
            </w:r>
          </w:p>
        </w:tc>
        <w:tc>
          <w:tcPr>
            <w:tcW w:w="4928" w:type="dxa"/>
            <w:shd w:val="clear" w:color="auto" w:fill="auto"/>
            <w:vAlign w:val="center"/>
          </w:tcPr>
          <w:p w14:paraId="05C16BDD" w14:textId="75A5E574" w:rsidR="00A0563B" w:rsidRPr="00A0563B" w:rsidRDefault="00A0563B" w:rsidP="00A0563B">
            <w:pPr>
              <w:spacing w:line="280" w:lineRule="atLeast"/>
              <w:jc w:val="center"/>
              <w:rPr>
                <w:b/>
                <w:bCs/>
                <w:lang w:eastAsia="ja-JP" w:bidi="hi-IN"/>
              </w:rPr>
            </w:pPr>
            <w:r w:rsidRPr="00A0563B">
              <w:rPr>
                <w:b/>
                <w:bCs/>
                <w:lang w:eastAsia="ja-JP" w:bidi="hi-IN"/>
              </w:rPr>
              <w:t>P</w:t>
            </w:r>
            <w:r>
              <w:rPr>
                <w:b/>
                <w:bCs/>
                <w:lang w:eastAsia="ja-JP" w:bidi="hi-IN"/>
              </w:rPr>
              <w:t>U</w:t>
            </w:r>
            <w:r w:rsidRPr="00A0563B">
              <w:rPr>
                <w:b/>
                <w:bCs/>
                <w:lang w:eastAsia="ja-JP" w:bidi="hi-IN"/>
              </w:rPr>
              <w:t>SCH performance</w:t>
            </w:r>
          </w:p>
          <w:p w14:paraId="1B78642E" w14:textId="2F8AFFCA" w:rsidR="000E7651" w:rsidRPr="00A0563B" w:rsidRDefault="0088312A" w:rsidP="00012B1A">
            <w:pPr>
              <w:spacing w:line="280" w:lineRule="atLeast"/>
              <w:jc w:val="center"/>
              <w:rPr>
                <w:lang w:eastAsia="ja-JP" w:bidi="hi-IN"/>
              </w:rPr>
            </w:pPr>
            <w:r>
              <w:rPr>
                <w:lang w:eastAsia="ja-JP" w:bidi="hi-IN"/>
              </w:rPr>
              <w:pict w14:anchorId="76479B3B">
                <v:shape id="_x0000_i1026" type="#_x0000_t75" style="width:221.35pt;height:166.05pt">
                  <v:imagedata r:id="rId13" o:title=""/>
                </v:shape>
              </w:pict>
            </w:r>
          </w:p>
        </w:tc>
      </w:tr>
      <w:tr w:rsidR="000E7651" w:rsidRPr="00D4269C" w14:paraId="0AC09DAA" w14:textId="77777777" w:rsidTr="00FC264C">
        <w:tc>
          <w:tcPr>
            <w:tcW w:w="9855" w:type="dxa"/>
            <w:gridSpan w:val="2"/>
            <w:shd w:val="clear" w:color="auto" w:fill="auto"/>
          </w:tcPr>
          <w:p w14:paraId="3A48826F" w14:textId="1B0B9893" w:rsidR="000E7651" w:rsidRPr="004C4502" w:rsidRDefault="00D865A0" w:rsidP="00FC264C">
            <w:pPr>
              <w:pStyle w:val="Caption"/>
              <w:spacing w:line="280" w:lineRule="atLeast"/>
              <w:jc w:val="center"/>
              <w:rPr>
                <w:lang w:eastAsia="ja-JP" w:bidi="hi-IN"/>
              </w:rPr>
            </w:pPr>
            <w:bookmarkStart w:id="5" w:name="_Ref40014943"/>
            <w:r w:rsidRPr="004C4502">
              <w:t xml:space="preserve">Figure </w:t>
            </w:r>
            <w:r w:rsidRPr="004C4502">
              <w:fldChar w:fldCharType="begin"/>
            </w:r>
            <w:r w:rsidRPr="004C4502">
              <w:instrText xml:space="preserve"> SEQ Figure \* ARABIC </w:instrText>
            </w:r>
            <w:r w:rsidRPr="004C4502">
              <w:fldChar w:fldCharType="separate"/>
            </w:r>
            <w:r w:rsidR="00BE6B84" w:rsidRPr="004C4502">
              <w:rPr>
                <w:noProof/>
              </w:rPr>
              <w:t>1</w:t>
            </w:r>
            <w:r w:rsidRPr="004C4502">
              <w:fldChar w:fldCharType="end"/>
            </w:r>
            <w:bookmarkEnd w:id="5"/>
            <w:r w:rsidRPr="004C4502">
              <w:t>. PDSCH</w:t>
            </w:r>
            <w:r w:rsidR="00704F4F">
              <w:t xml:space="preserve"> and PUSCH</w:t>
            </w:r>
            <w:r w:rsidRPr="004C4502">
              <w:t xml:space="preserve"> URLLC performance.</w:t>
            </w:r>
          </w:p>
        </w:tc>
      </w:tr>
    </w:tbl>
    <w:p w14:paraId="54079EFC" w14:textId="436B1645" w:rsidR="00227DEE" w:rsidRDefault="00227DEE" w:rsidP="00732666">
      <w:pPr>
        <w:rPr>
          <w:highlight w:val="yellow"/>
          <w:lang w:eastAsia="ja-JP" w:bidi="hi-IN"/>
        </w:rPr>
      </w:pPr>
    </w:p>
    <w:p w14:paraId="029B0BA1" w14:textId="65B060D8" w:rsidR="00227DEE" w:rsidRDefault="00227DEE" w:rsidP="00227DEE">
      <w:pPr>
        <w:pStyle w:val="Caption"/>
      </w:pPr>
      <w:bookmarkStart w:id="6" w:name="_Ref40349992"/>
      <w:r>
        <w:t xml:space="preserve">Table </w:t>
      </w:r>
      <w:r>
        <w:fldChar w:fldCharType="begin"/>
      </w:r>
      <w:r>
        <w:instrText xml:space="preserve"> SEQ Table \* ARABIC </w:instrText>
      </w:r>
      <w:r>
        <w:fldChar w:fldCharType="separate"/>
      </w:r>
      <w:r w:rsidR="00F74593">
        <w:rPr>
          <w:noProof/>
        </w:rPr>
        <w:t>2</w:t>
      </w:r>
      <w:r>
        <w:fldChar w:fldCharType="end"/>
      </w:r>
      <w:bookmarkEnd w:id="6"/>
      <w:r>
        <w:t>. Summary of simulation results for different BLER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1"/>
        <w:gridCol w:w="2428"/>
        <w:gridCol w:w="2428"/>
        <w:gridCol w:w="2428"/>
      </w:tblGrid>
      <w:tr w:rsidR="009459F9" w:rsidRPr="009459F9" w14:paraId="53263B85" w14:textId="77777777" w:rsidTr="009459F9">
        <w:tc>
          <w:tcPr>
            <w:tcW w:w="2571" w:type="dxa"/>
            <w:shd w:val="clear" w:color="auto" w:fill="D9E2F3"/>
            <w:vAlign w:val="center"/>
          </w:tcPr>
          <w:p w14:paraId="478B7E4E" w14:textId="1A97839C" w:rsidR="00227DEE" w:rsidRPr="009459F9" w:rsidRDefault="00227DEE" w:rsidP="009459F9">
            <w:pPr>
              <w:spacing w:before="0" w:after="0"/>
              <w:jc w:val="center"/>
              <w:rPr>
                <w:b/>
                <w:bCs/>
                <w:lang w:eastAsia="ja-JP" w:bidi="hi-IN"/>
              </w:rPr>
            </w:pPr>
            <w:r w:rsidRPr="009459F9">
              <w:rPr>
                <w:b/>
                <w:bCs/>
                <w:lang w:eastAsia="ja-JP" w:bidi="hi-IN"/>
              </w:rPr>
              <w:t>BLER</w:t>
            </w:r>
          </w:p>
        </w:tc>
        <w:tc>
          <w:tcPr>
            <w:tcW w:w="2428" w:type="dxa"/>
            <w:shd w:val="clear" w:color="auto" w:fill="D9E2F3"/>
            <w:vAlign w:val="center"/>
          </w:tcPr>
          <w:p w14:paraId="4D795412" w14:textId="28097381" w:rsidR="00227DEE" w:rsidRPr="009459F9" w:rsidRDefault="00227DEE" w:rsidP="009459F9">
            <w:pPr>
              <w:spacing w:before="0" w:after="0"/>
              <w:jc w:val="center"/>
              <w:rPr>
                <w:b/>
                <w:bCs/>
                <w:lang w:eastAsia="ja-JP" w:bidi="hi-IN"/>
              </w:rPr>
            </w:pPr>
            <w:r w:rsidRPr="009459F9">
              <w:rPr>
                <w:b/>
                <w:bCs/>
                <w:lang w:eastAsia="ja-JP" w:bidi="hi-IN"/>
              </w:rPr>
              <w:t>PDSCH, 2 Rx</w:t>
            </w:r>
          </w:p>
        </w:tc>
        <w:tc>
          <w:tcPr>
            <w:tcW w:w="2428" w:type="dxa"/>
            <w:shd w:val="clear" w:color="auto" w:fill="D9E2F3"/>
            <w:vAlign w:val="center"/>
          </w:tcPr>
          <w:p w14:paraId="370757F6" w14:textId="4E003F00" w:rsidR="00227DEE" w:rsidRPr="009459F9" w:rsidRDefault="00227DEE" w:rsidP="009459F9">
            <w:pPr>
              <w:spacing w:before="0" w:after="0"/>
              <w:jc w:val="center"/>
              <w:rPr>
                <w:b/>
                <w:bCs/>
                <w:lang w:eastAsia="ja-JP" w:bidi="hi-IN"/>
              </w:rPr>
            </w:pPr>
            <w:r w:rsidRPr="009459F9">
              <w:rPr>
                <w:b/>
                <w:bCs/>
                <w:lang w:eastAsia="ja-JP" w:bidi="hi-IN"/>
              </w:rPr>
              <w:t>PDSCH, 4 Rx</w:t>
            </w:r>
          </w:p>
        </w:tc>
        <w:tc>
          <w:tcPr>
            <w:tcW w:w="2428" w:type="dxa"/>
            <w:shd w:val="clear" w:color="auto" w:fill="D9E2F3"/>
            <w:vAlign w:val="center"/>
          </w:tcPr>
          <w:p w14:paraId="429B194B" w14:textId="707CEED6" w:rsidR="00227DEE" w:rsidRPr="009459F9" w:rsidRDefault="00227DEE" w:rsidP="009459F9">
            <w:pPr>
              <w:spacing w:before="0" w:after="0"/>
              <w:jc w:val="center"/>
              <w:rPr>
                <w:b/>
                <w:bCs/>
                <w:lang w:eastAsia="ja-JP" w:bidi="hi-IN"/>
              </w:rPr>
            </w:pPr>
            <w:r w:rsidRPr="009459F9">
              <w:rPr>
                <w:b/>
                <w:bCs/>
                <w:lang w:eastAsia="ja-JP" w:bidi="hi-IN"/>
              </w:rPr>
              <w:t>PUSCH</w:t>
            </w:r>
          </w:p>
        </w:tc>
      </w:tr>
      <w:tr w:rsidR="009459F9" w:rsidRPr="009459F9" w14:paraId="516B548B" w14:textId="77777777" w:rsidTr="009459F9">
        <w:tc>
          <w:tcPr>
            <w:tcW w:w="2571" w:type="dxa"/>
            <w:shd w:val="clear" w:color="auto" w:fill="D9E2F3"/>
            <w:vAlign w:val="center"/>
          </w:tcPr>
          <w:p w14:paraId="7CC63F05" w14:textId="3B42981B" w:rsidR="00227DEE" w:rsidRPr="009459F9" w:rsidRDefault="00227DEE" w:rsidP="009459F9">
            <w:pPr>
              <w:spacing w:before="0" w:after="0"/>
              <w:jc w:val="center"/>
              <w:rPr>
                <w:b/>
                <w:bCs/>
                <w:lang w:eastAsia="ja-JP" w:bidi="hi-IN"/>
              </w:rPr>
            </w:pPr>
            <w:r w:rsidRPr="009459F9">
              <w:rPr>
                <w:b/>
                <w:bCs/>
                <w:lang w:eastAsia="ja-JP" w:bidi="hi-IN"/>
              </w:rPr>
              <w:t>10</w:t>
            </w:r>
            <w:r w:rsidRPr="009459F9">
              <w:rPr>
                <w:b/>
                <w:bCs/>
                <w:vertAlign w:val="superscript"/>
                <w:lang w:eastAsia="ja-JP" w:bidi="hi-IN"/>
              </w:rPr>
              <w:t>-5</w:t>
            </w:r>
          </w:p>
        </w:tc>
        <w:tc>
          <w:tcPr>
            <w:tcW w:w="2428" w:type="dxa"/>
            <w:shd w:val="clear" w:color="auto" w:fill="auto"/>
            <w:vAlign w:val="center"/>
          </w:tcPr>
          <w:p w14:paraId="5C6C9D9F" w14:textId="1B82CF9E" w:rsidR="00227DEE" w:rsidRPr="00227DEE" w:rsidRDefault="007A38A5" w:rsidP="009459F9">
            <w:pPr>
              <w:spacing w:before="0" w:after="0"/>
              <w:jc w:val="center"/>
              <w:rPr>
                <w:lang w:eastAsia="ja-JP" w:bidi="hi-IN"/>
              </w:rPr>
            </w:pPr>
            <w:r>
              <w:rPr>
                <w:lang w:eastAsia="ja-JP" w:bidi="hi-IN"/>
              </w:rPr>
              <w:t>-0.3</w:t>
            </w:r>
          </w:p>
        </w:tc>
        <w:tc>
          <w:tcPr>
            <w:tcW w:w="2428" w:type="dxa"/>
            <w:shd w:val="clear" w:color="auto" w:fill="auto"/>
            <w:vAlign w:val="center"/>
          </w:tcPr>
          <w:p w14:paraId="67C51BFB" w14:textId="6225289D" w:rsidR="00227DEE" w:rsidRPr="00227DEE" w:rsidRDefault="007A38A5" w:rsidP="009459F9">
            <w:pPr>
              <w:spacing w:before="0" w:after="0"/>
              <w:jc w:val="center"/>
              <w:rPr>
                <w:lang w:eastAsia="ja-JP" w:bidi="hi-IN"/>
              </w:rPr>
            </w:pPr>
            <w:r>
              <w:rPr>
                <w:lang w:eastAsia="ja-JP" w:bidi="hi-IN"/>
              </w:rPr>
              <w:t>-2.6</w:t>
            </w:r>
          </w:p>
        </w:tc>
        <w:tc>
          <w:tcPr>
            <w:tcW w:w="2428" w:type="dxa"/>
            <w:shd w:val="clear" w:color="auto" w:fill="auto"/>
            <w:vAlign w:val="center"/>
          </w:tcPr>
          <w:p w14:paraId="4DE7D1E0" w14:textId="567228D9" w:rsidR="00227DEE" w:rsidRPr="00227DEE" w:rsidRDefault="007A38A5" w:rsidP="009459F9">
            <w:pPr>
              <w:spacing w:before="0" w:after="0"/>
              <w:jc w:val="center"/>
              <w:rPr>
                <w:lang w:eastAsia="ja-JP" w:bidi="hi-IN"/>
              </w:rPr>
            </w:pPr>
            <w:r>
              <w:rPr>
                <w:lang w:eastAsia="ja-JP" w:bidi="hi-IN"/>
              </w:rPr>
              <w:t>-8.4</w:t>
            </w:r>
          </w:p>
        </w:tc>
      </w:tr>
      <w:tr w:rsidR="009459F9" w:rsidRPr="009459F9" w14:paraId="4F0C3B85" w14:textId="77777777" w:rsidTr="009459F9">
        <w:tc>
          <w:tcPr>
            <w:tcW w:w="2571" w:type="dxa"/>
            <w:shd w:val="clear" w:color="auto" w:fill="D9E2F3"/>
            <w:vAlign w:val="center"/>
          </w:tcPr>
          <w:p w14:paraId="1D972DFE" w14:textId="0BC83AFB" w:rsidR="00227DEE" w:rsidRPr="009459F9" w:rsidRDefault="00227DEE" w:rsidP="009459F9">
            <w:pPr>
              <w:spacing w:before="0" w:after="0"/>
              <w:jc w:val="center"/>
              <w:rPr>
                <w:b/>
                <w:bCs/>
                <w:lang w:eastAsia="ja-JP" w:bidi="hi-IN"/>
              </w:rPr>
            </w:pPr>
            <w:r w:rsidRPr="009459F9">
              <w:rPr>
                <w:b/>
                <w:bCs/>
                <w:lang w:eastAsia="ja-JP" w:bidi="hi-IN"/>
              </w:rPr>
              <w:t>10</w:t>
            </w:r>
            <w:r w:rsidRPr="009459F9">
              <w:rPr>
                <w:b/>
                <w:bCs/>
                <w:vertAlign w:val="superscript"/>
                <w:lang w:eastAsia="ja-JP" w:bidi="hi-IN"/>
              </w:rPr>
              <w:t>-6</w:t>
            </w:r>
          </w:p>
        </w:tc>
        <w:tc>
          <w:tcPr>
            <w:tcW w:w="2428" w:type="dxa"/>
            <w:shd w:val="clear" w:color="auto" w:fill="auto"/>
            <w:vAlign w:val="center"/>
          </w:tcPr>
          <w:p w14:paraId="4BCC266A" w14:textId="5DBD42BC" w:rsidR="00227DEE" w:rsidRPr="00227DEE" w:rsidRDefault="007A38A5" w:rsidP="009459F9">
            <w:pPr>
              <w:spacing w:before="0" w:after="0"/>
              <w:jc w:val="center"/>
              <w:rPr>
                <w:lang w:eastAsia="ja-JP" w:bidi="hi-IN"/>
              </w:rPr>
            </w:pPr>
            <w:r>
              <w:rPr>
                <w:lang w:eastAsia="ja-JP" w:bidi="hi-IN"/>
              </w:rPr>
              <w:t>-0.1</w:t>
            </w:r>
          </w:p>
        </w:tc>
        <w:tc>
          <w:tcPr>
            <w:tcW w:w="2428" w:type="dxa"/>
            <w:shd w:val="clear" w:color="auto" w:fill="auto"/>
            <w:vAlign w:val="center"/>
          </w:tcPr>
          <w:p w14:paraId="23024933" w14:textId="5257F091" w:rsidR="00227DEE" w:rsidRPr="00227DEE" w:rsidRDefault="007A38A5" w:rsidP="009459F9">
            <w:pPr>
              <w:spacing w:before="0" w:after="0"/>
              <w:jc w:val="center"/>
              <w:rPr>
                <w:lang w:eastAsia="ja-JP" w:bidi="hi-IN"/>
              </w:rPr>
            </w:pPr>
            <w:r>
              <w:rPr>
                <w:lang w:eastAsia="ja-JP" w:bidi="hi-IN"/>
              </w:rPr>
              <w:t>-2.4</w:t>
            </w:r>
          </w:p>
        </w:tc>
        <w:tc>
          <w:tcPr>
            <w:tcW w:w="2428" w:type="dxa"/>
            <w:shd w:val="clear" w:color="auto" w:fill="auto"/>
            <w:vAlign w:val="center"/>
          </w:tcPr>
          <w:p w14:paraId="71EA92BC" w14:textId="6737551B" w:rsidR="00227DEE" w:rsidRPr="00227DEE" w:rsidRDefault="007A38A5" w:rsidP="009459F9">
            <w:pPr>
              <w:spacing w:before="0" w:after="0"/>
              <w:jc w:val="center"/>
              <w:rPr>
                <w:lang w:eastAsia="ja-JP" w:bidi="hi-IN"/>
              </w:rPr>
            </w:pPr>
            <w:r>
              <w:rPr>
                <w:lang w:eastAsia="ja-JP" w:bidi="hi-IN"/>
              </w:rPr>
              <w:t>-8.2</w:t>
            </w:r>
          </w:p>
        </w:tc>
      </w:tr>
      <w:tr w:rsidR="009459F9" w:rsidRPr="009459F9" w14:paraId="65EB4B66" w14:textId="77777777" w:rsidTr="009459F9">
        <w:tc>
          <w:tcPr>
            <w:tcW w:w="2571" w:type="dxa"/>
            <w:shd w:val="clear" w:color="auto" w:fill="D9E2F3"/>
            <w:vAlign w:val="center"/>
          </w:tcPr>
          <w:p w14:paraId="235435A9" w14:textId="0BACCD76" w:rsidR="00227DEE" w:rsidRPr="009459F9" w:rsidRDefault="00227DEE" w:rsidP="009459F9">
            <w:pPr>
              <w:spacing w:before="0" w:after="0"/>
              <w:jc w:val="center"/>
              <w:rPr>
                <w:b/>
                <w:bCs/>
                <w:lang w:eastAsia="ja-JP" w:bidi="hi-IN"/>
              </w:rPr>
            </w:pPr>
            <w:r w:rsidRPr="009459F9">
              <w:rPr>
                <w:b/>
                <w:bCs/>
                <w:lang w:eastAsia="ja-JP" w:bidi="hi-IN"/>
              </w:rPr>
              <w:t>10</w:t>
            </w:r>
            <w:r w:rsidRPr="009459F9">
              <w:rPr>
                <w:b/>
                <w:bCs/>
                <w:vertAlign w:val="superscript"/>
                <w:lang w:eastAsia="ja-JP" w:bidi="hi-IN"/>
              </w:rPr>
              <w:t>-7</w:t>
            </w:r>
          </w:p>
        </w:tc>
        <w:tc>
          <w:tcPr>
            <w:tcW w:w="2428" w:type="dxa"/>
            <w:shd w:val="clear" w:color="auto" w:fill="auto"/>
            <w:vAlign w:val="center"/>
          </w:tcPr>
          <w:p w14:paraId="709B4DC9" w14:textId="116E7D24" w:rsidR="00227DEE" w:rsidRPr="00227DEE" w:rsidRDefault="00C34C4A" w:rsidP="009459F9">
            <w:pPr>
              <w:spacing w:before="0" w:after="0"/>
              <w:jc w:val="center"/>
              <w:rPr>
                <w:lang w:eastAsia="ja-JP" w:bidi="hi-IN"/>
              </w:rPr>
            </w:pPr>
            <w:r>
              <w:rPr>
                <w:lang w:eastAsia="ja-JP" w:bidi="hi-IN"/>
              </w:rPr>
              <w:t>0.1</w:t>
            </w:r>
          </w:p>
        </w:tc>
        <w:tc>
          <w:tcPr>
            <w:tcW w:w="2428" w:type="dxa"/>
            <w:shd w:val="clear" w:color="auto" w:fill="auto"/>
            <w:vAlign w:val="center"/>
          </w:tcPr>
          <w:p w14:paraId="1DAF38D1" w14:textId="259BFC40" w:rsidR="00227DEE" w:rsidRPr="00227DEE" w:rsidRDefault="007A38A5" w:rsidP="009459F9">
            <w:pPr>
              <w:spacing w:before="0" w:after="0"/>
              <w:jc w:val="center"/>
              <w:rPr>
                <w:lang w:eastAsia="ja-JP" w:bidi="hi-IN"/>
              </w:rPr>
            </w:pPr>
            <w:r>
              <w:rPr>
                <w:lang w:eastAsia="ja-JP" w:bidi="hi-IN"/>
              </w:rPr>
              <w:t>-2.2</w:t>
            </w:r>
          </w:p>
        </w:tc>
        <w:tc>
          <w:tcPr>
            <w:tcW w:w="2428" w:type="dxa"/>
            <w:shd w:val="clear" w:color="auto" w:fill="auto"/>
            <w:vAlign w:val="center"/>
          </w:tcPr>
          <w:p w14:paraId="11041D78" w14:textId="5B41169F" w:rsidR="00227DEE" w:rsidRPr="00227DEE" w:rsidRDefault="00CD61E8" w:rsidP="009459F9">
            <w:pPr>
              <w:spacing w:before="0" w:after="0"/>
              <w:jc w:val="center"/>
              <w:rPr>
                <w:lang w:eastAsia="ja-JP" w:bidi="hi-IN"/>
              </w:rPr>
            </w:pPr>
            <w:r>
              <w:rPr>
                <w:lang w:eastAsia="ja-JP" w:bidi="hi-IN"/>
              </w:rPr>
              <w:t>-7.8</w:t>
            </w:r>
          </w:p>
        </w:tc>
      </w:tr>
    </w:tbl>
    <w:p w14:paraId="7E421E0B" w14:textId="0B21351A" w:rsidR="00227DEE" w:rsidRPr="00C17785" w:rsidRDefault="0042180E" w:rsidP="00732666">
      <w:pPr>
        <w:rPr>
          <w:lang w:eastAsia="ja-JP" w:bidi="hi-IN"/>
        </w:rPr>
      </w:pPr>
      <w:r w:rsidRPr="0042180E">
        <w:rPr>
          <w:lang w:eastAsia="ja-JP" w:bidi="hi-IN"/>
        </w:rPr>
        <w:t>From these results we can observe that using X = 0.5 dB</w:t>
      </w:r>
      <w:r w:rsidR="00C17785">
        <w:rPr>
          <w:lang w:eastAsia="ja-JP" w:bidi="hi-IN"/>
        </w:rPr>
        <w:t xml:space="preserve"> for PDSCH</w:t>
      </w:r>
      <w:r w:rsidRPr="0042180E">
        <w:rPr>
          <w:lang w:eastAsia="ja-JP" w:bidi="hi-IN"/>
        </w:rPr>
        <w:t xml:space="preserve"> will lead to testing on BLER 10</w:t>
      </w:r>
      <w:r w:rsidRPr="0042180E">
        <w:rPr>
          <w:vertAlign w:val="superscript"/>
          <w:lang w:eastAsia="ja-JP" w:bidi="hi-IN"/>
        </w:rPr>
        <w:t>-7</w:t>
      </w:r>
      <w:r w:rsidRPr="0042180E">
        <w:rPr>
          <w:lang w:eastAsia="ja-JP" w:bidi="hi-IN"/>
        </w:rPr>
        <w:t>.</w:t>
      </w:r>
      <w:r w:rsidR="00C17785">
        <w:rPr>
          <w:lang w:eastAsia="ja-JP" w:bidi="hi-IN"/>
        </w:rPr>
        <w:t xml:space="preserve"> Based on </w:t>
      </w:r>
      <w:r w:rsidR="00C17785">
        <w:rPr>
          <w:lang w:eastAsia="ja-JP" w:bidi="hi-IN"/>
        </w:rPr>
        <w:fldChar w:fldCharType="begin"/>
      </w:r>
      <w:r w:rsidR="00C17785">
        <w:rPr>
          <w:lang w:eastAsia="ja-JP" w:bidi="hi-IN"/>
        </w:rPr>
        <w:instrText xml:space="preserve"> REF _Ref36825396 \r \h </w:instrText>
      </w:r>
      <w:r w:rsidR="00C17785">
        <w:rPr>
          <w:lang w:eastAsia="ja-JP" w:bidi="hi-IN"/>
        </w:rPr>
      </w:r>
      <w:r w:rsidR="00C17785">
        <w:rPr>
          <w:lang w:eastAsia="ja-JP" w:bidi="hi-IN"/>
        </w:rPr>
        <w:fldChar w:fldCharType="separate"/>
      </w:r>
      <w:r w:rsidR="00C17785">
        <w:rPr>
          <w:lang w:eastAsia="ja-JP" w:bidi="hi-IN"/>
        </w:rPr>
        <w:t>[2]</w:t>
      </w:r>
      <w:r w:rsidR="00C17785">
        <w:rPr>
          <w:lang w:eastAsia="ja-JP" w:bidi="hi-IN"/>
        </w:rPr>
        <w:fldChar w:fldCharType="end"/>
      </w:r>
      <w:r w:rsidR="00C17785">
        <w:rPr>
          <w:lang w:eastAsia="ja-JP" w:bidi="hi-IN"/>
        </w:rPr>
        <w:t>, average testing time in case target BLER is equal to 10</w:t>
      </w:r>
      <w:r w:rsidR="00C17785" w:rsidRPr="00C17785">
        <w:rPr>
          <w:vertAlign w:val="superscript"/>
          <w:lang w:eastAsia="ja-JP" w:bidi="hi-IN"/>
        </w:rPr>
        <w:t>-7</w:t>
      </w:r>
      <w:r w:rsidR="00C17785">
        <w:rPr>
          <w:lang w:eastAsia="ja-JP" w:bidi="hi-IN"/>
        </w:rPr>
        <w:t xml:space="preserve"> will be rather close to minimum testing time (i.e. </w:t>
      </w:r>
      <w:r w:rsidR="00C17785" w:rsidRPr="00C34C4A">
        <w:rPr>
          <w:lang w:eastAsia="ja-JP" w:bidi="hi-IN"/>
        </w:rPr>
        <w:t xml:space="preserve">0.3 hrs for 15 kHz and 0.14 hrs for </w:t>
      </w:r>
      <w:r w:rsidR="0067343B" w:rsidRPr="00C34C4A">
        <w:rPr>
          <w:lang w:eastAsia="ja-JP" w:bidi="hi-IN"/>
        </w:rPr>
        <w:t>3</w:t>
      </w:r>
      <w:r w:rsidR="00C17785" w:rsidRPr="00C34C4A">
        <w:rPr>
          <w:lang w:eastAsia="ja-JP" w:bidi="hi-IN"/>
        </w:rPr>
        <w:t xml:space="preserve">0 kHz instead of 3.2 </w:t>
      </w:r>
      <w:r w:rsidR="00557EC3" w:rsidRPr="00C34C4A">
        <w:rPr>
          <w:lang w:eastAsia="ja-JP" w:bidi="hi-IN"/>
        </w:rPr>
        <w:t>hrs and 1.6 hrs</w:t>
      </w:r>
      <w:r w:rsidR="0088312A" w:rsidRPr="0088312A">
        <w:rPr>
          <w:lang w:val="en-US" w:eastAsia="ja-JP" w:bidi="hi-IN"/>
        </w:rPr>
        <w:t xml:space="preserve"> </w:t>
      </w:r>
      <w:r w:rsidR="0088312A">
        <w:rPr>
          <w:lang w:val="en-US" w:eastAsia="ja-JP" w:bidi="hi-IN"/>
        </w:rPr>
        <w:t>for target BLER 10</w:t>
      </w:r>
      <w:r w:rsidR="0088312A" w:rsidRPr="0088312A">
        <w:rPr>
          <w:vertAlign w:val="superscript"/>
          <w:lang w:val="en-US" w:eastAsia="ja-JP" w:bidi="hi-IN"/>
        </w:rPr>
        <w:t>-5</w:t>
      </w:r>
      <w:r w:rsidR="00C17785" w:rsidRPr="00C34C4A">
        <w:rPr>
          <w:lang w:eastAsia="ja-JP" w:bidi="hi-IN"/>
        </w:rPr>
        <w:t>)</w:t>
      </w:r>
      <w:r w:rsidR="00557EC3" w:rsidRPr="00C34C4A">
        <w:rPr>
          <w:lang w:eastAsia="ja-JP" w:bidi="hi-IN"/>
        </w:rPr>
        <w:t>. Similar conclusion, we can make for using o</w:t>
      </w:r>
      <w:r w:rsidR="00557EC3">
        <w:rPr>
          <w:lang w:eastAsia="ja-JP" w:bidi="hi-IN"/>
        </w:rPr>
        <w:t>f X = 1.0 dB for PUSCH testing (i.e. average test time will be close to minimum test time). Therefore, we would like to confirm using of X = 0.5 dB for PDSCH requirements and X = 1 dB for PUSCH requirements.</w:t>
      </w:r>
    </w:p>
    <w:p w14:paraId="6160B727" w14:textId="095DBE08" w:rsidR="00022E68" w:rsidRPr="004D5ECC" w:rsidRDefault="00022E68" w:rsidP="00022E68">
      <w:pPr>
        <w:tabs>
          <w:tab w:val="left" w:pos="1276"/>
        </w:tabs>
        <w:ind w:left="1276" w:hanging="1276"/>
        <w:jc w:val="both"/>
        <w:rPr>
          <w:b/>
        </w:rPr>
      </w:pPr>
      <w:r w:rsidRPr="004D5ECC">
        <w:rPr>
          <w:b/>
        </w:rPr>
        <w:t xml:space="preserve">Proposal </w:t>
      </w:r>
      <w:r>
        <w:rPr>
          <w:b/>
        </w:rPr>
        <w:t>1</w:t>
      </w:r>
      <w:r w:rsidRPr="004D5ECC">
        <w:rPr>
          <w:b/>
        </w:rPr>
        <w:t>:</w:t>
      </w:r>
      <w:r w:rsidRPr="004D5ECC">
        <w:rPr>
          <w:b/>
        </w:rPr>
        <w:tab/>
      </w:r>
      <w:r w:rsidR="00D865A0">
        <w:rPr>
          <w:b/>
        </w:rPr>
        <w:t xml:space="preserve">Define URLLC requirements with ultra-low BLER for </w:t>
      </w:r>
      <w:r w:rsidR="00D865A0" w:rsidRPr="00D865A0">
        <w:rPr>
          <w:b/>
        </w:rPr>
        <w:t xml:space="preserve">SNR </w:t>
      </w:r>
      <w:r w:rsidR="00363598">
        <w:rPr>
          <w:b/>
        </w:rPr>
        <w:t>=</w:t>
      </w:r>
      <w:r w:rsidR="00D865A0" w:rsidRPr="00D865A0">
        <w:rPr>
          <w:b/>
        </w:rPr>
        <w:t xml:space="preserve"> </w:t>
      </w:r>
      <w:r w:rsidR="00557EC3">
        <w:rPr>
          <w:b/>
        </w:rPr>
        <w:t xml:space="preserve">SNR for </w:t>
      </w:r>
      <w:r w:rsidR="00D865A0" w:rsidRPr="00D865A0">
        <w:rPr>
          <w:b/>
        </w:rPr>
        <w:t>10</w:t>
      </w:r>
      <w:r w:rsidR="00D865A0" w:rsidRPr="00D865A0">
        <w:rPr>
          <w:b/>
          <w:vertAlign w:val="superscript"/>
        </w:rPr>
        <w:t>-5</w:t>
      </w:r>
      <w:r w:rsidR="00D865A0" w:rsidRPr="00D865A0">
        <w:rPr>
          <w:b/>
        </w:rPr>
        <w:t xml:space="preserve"> + IM + X</w:t>
      </w:r>
      <w:r w:rsidR="00D865A0">
        <w:rPr>
          <w:b/>
        </w:rPr>
        <w:t>, where X = 0.5 dB</w:t>
      </w:r>
      <w:r w:rsidR="00557EC3">
        <w:rPr>
          <w:b/>
        </w:rPr>
        <w:t xml:space="preserve"> for PDSCH and X = 1.0 dB for PUSCH requirements</w:t>
      </w:r>
      <w:r w:rsidR="00D865A0">
        <w:rPr>
          <w:b/>
        </w:rPr>
        <w:t>.</w:t>
      </w:r>
    </w:p>
    <w:p w14:paraId="40AE1392" w14:textId="7D61F58D" w:rsidR="00732666" w:rsidRDefault="00FC37EF" w:rsidP="00732666">
      <w:pPr>
        <w:pStyle w:val="Heading2"/>
      </w:pPr>
      <w:r>
        <w:t xml:space="preserve">FR1 </w:t>
      </w:r>
      <w:r w:rsidR="00732666" w:rsidRPr="00732666">
        <w:t>UE requirements for ultra-low BL</w:t>
      </w:r>
      <w:r w:rsidR="004A64EF">
        <w:t>E</w:t>
      </w:r>
      <w:r w:rsidR="00732666" w:rsidRPr="00732666">
        <w:t>R</w:t>
      </w:r>
    </w:p>
    <w:p w14:paraId="3877ABAA" w14:textId="1256F784" w:rsidR="004A64EF" w:rsidRDefault="004A64EF" w:rsidP="004A64EF">
      <w:pPr>
        <w:rPr>
          <w:lang w:eastAsia="ja-JP" w:bidi="hi-IN"/>
        </w:rPr>
      </w:pPr>
      <w:r>
        <w:rPr>
          <w:lang w:eastAsia="ja-JP" w:bidi="hi-IN"/>
        </w:rPr>
        <w:t>In the previous RAN4 meeting</w:t>
      </w:r>
      <w:r w:rsidR="00F04FF3">
        <w:rPr>
          <w:lang w:eastAsia="ja-JP" w:bidi="hi-IN"/>
        </w:rPr>
        <w:t>,</w:t>
      </w:r>
      <w:r>
        <w:rPr>
          <w:lang w:eastAsia="ja-JP" w:bidi="hi-IN"/>
        </w:rPr>
        <w:t xml:space="preserve"> the following agreements were reached with respect to UE requirements design for ultra-low BLER: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A64EF" w:rsidRPr="00E17C0D" w14:paraId="5AEF393C" w14:textId="77777777" w:rsidTr="00F9707E">
        <w:tc>
          <w:tcPr>
            <w:tcW w:w="9855" w:type="dxa"/>
            <w:shd w:val="clear" w:color="auto" w:fill="auto"/>
          </w:tcPr>
          <w:p w14:paraId="17C47EA1" w14:textId="77777777" w:rsidR="00D4269C" w:rsidRPr="00D4269C" w:rsidRDefault="00D4269C" w:rsidP="00D4269C">
            <w:pPr>
              <w:numPr>
                <w:ilvl w:val="0"/>
                <w:numId w:val="7"/>
              </w:numPr>
              <w:tabs>
                <w:tab w:val="num" w:pos="2880"/>
              </w:tabs>
              <w:spacing w:before="60" w:after="60" w:line="280" w:lineRule="atLeast"/>
              <w:jc w:val="both"/>
              <w:rPr>
                <w:i/>
                <w:lang w:val="en-US"/>
              </w:rPr>
            </w:pPr>
            <w:r w:rsidRPr="00D4269C">
              <w:rPr>
                <w:i/>
              </w:rPr>
              <w:t>No slot aggregation for the ultra-low BLER requirement</w:t>
            </w:r>
          </w:p>
          <w:p w14:paraId="20DD0013" w14:textId="0D562BB8" w:rsidR="00D4269C" w:rsidRPr="00D4269C" w:rsidRDefault="00D4269C" w:rsidP="00554E5A">
            <w:pPr>
              <w:numPr>
                <w:ilvl w:val="0"/>
                <w:numId w:val="7"/>
              </w:numPr>
              <w:tabs>
                <w:tab w:val="num" w:pos="2880"/>
              </w:tabs>
              <w:spacing w:before="60" w:after="60" w:line="280" w:lineRule="atLeast"/>
              <w:jc w:val="both"/>
              <w:rPr>
                <w:i/>
                <w:lang w:val="en-US"/>
              </w:rPr>
            </w:pPr>
            <w:r w:rsidRPr="00D4269C">
              <w:rPr>
                <w:i/>
              </w:rPr>
              <w:t>UE DM-RS configuration is 1+1. Reconfirm or revise this decision in case the decision for DM-RS configuration for the slot aggregation requirement differs.</w:t>
            </w:r>
          </w:p>
          <w:p w14:paraId="28DBAAF9" w14:textId="77777777" w:rsidR="00D4269C" w:rsidRPr="00D4269C" w:rsidRDefault="00D4269C" w:rsidP="00D4269C">
            <w:pPr>
              <w:numPr>
                <w:ilvl w:val="0"/>
                <w:numId w:val="7"/>
              </w:numPr>
              <w:tabs>
                <w:tab w:val="num" w:pos="2880"/>
              </w:tabs>
              <w:spacing w:before="60" w:after="60" w:line="280" w:lineRule="atLeast"/>
              <w:jc w:val="both"/>
              <w:rPr>
                <w:i/>
                <w:lang w:val="en-US"/>
              </w:rPr>
            </w:pPr>
            <w:r w:rsidRPr="00D4269C">
              <w:rPr>
                <w:i/>
                <w:lang w:val="en-US"/>
              </w:rPr>
              <w:t>Further investigate and confirm UE MCS. MCS13 is baseline but a different MCS could be agreed if better.</w:t>
            </w:r>
          </w:p>
          <w:p w14:paraId="15F5EE77" w14:textId="77777777" w:rsidR="00D4269C" w:rsidRPr="00D4269C" w:rsidRDefault="00D4269C" w:rsidP="00D4269C">
            <w:pPr>
              <w:numPr>
                <w:ilvl w:val="0"/>
                <w:numId w:val="7"/>
              </w:numPr>
              <w:tabs>
                <w:tab w:val="num" w:pos="2880"/>
              </w:tabs>
              <w:spacing w:before="60" w:after="60" w:line="280" w:lineRule="atLeast"/>
              <w:jc w:val="both"/>
              <w:rPr>
                <w:i/>
                <w:lang w:val="en-US"/>
              </w:rPr>
            </w:pPr>
            <w:r w:rsidRPr="00D4269C">
              <w:rPr>
                <w:i/>
              </w:rPr>
              <w:t>Create CQI requirements for ultra-low BLER</w:t>
            </w:r>
          </w:p>
          <w:p w14:paraId="5ABE8B34" w14:textId="1FE72812" w:rsidR="000A18BF" w:rsidRPr="00D4269C" w:rsidRDefault="00D4269C" w:rsidP="00D4269C">
            <w:pPr>
              <w:numPr>
                <w:ilvl w:val="1"/>
                <w:numId w:val="7"/>
              </w:numPr>
              <w:tabs>
                <w:tab w:val="num" w:pos="2880"/>
              </w:tabs>
              <w:spacing w:before="60" w:after="60" w:line="280" w:lineRule="atLeast"/>
              <w:jc w:val="both"/>
              <w:rPr>
                <w:i/>
                <w:lang w:val="en-US"/>
              </w:rPr>
            </w:pPr>
            <w:r w:rsidRPr="00D4269C">
              <w:rPr>
                <w:i/>
              </w:rPr>
              <w:t>First focused on evaluation the feasibility from test aspect and applicability rules before we decide whether introducing test cases or not.</w:t>
            </w:r>
          </w:p>
        </w:tc>
      </w:tr>
    </w:tbl>
    <w:p w14:paraId="0A84D029" w14:textId="79D8F760" w:rsidR="00F81FC9" w:rsidRPr="00F81FC9" w:rsidRDefault="000A18BF" w:rsidP="00F81FC9">
      <w:pPr>
        <w:tabs>
          <w:tab w:val="left" w:pos="1276"/>
        </w:tabs>
        <w:ind w:left="1276" w:hanging="1276"/>
        <w:jc w:val="both"/>
        <w:rPr>
          <w:b/>
          <w:u w:val="single"/>
        </w:rPr>
      </w:pPr>
      <w:r w:rsidRPr="00F81FC9">
        <w:rPr>
          <w:b/>
          <w:u w:val="single"/>
        </w:rPr>
        <w:t>MCS and Rank</w:t>
      </w:r>
    </w:p>
    <w:p w14:paraId="568652B1" w14:textId="42A17A3F" w:rsidR="005941F5" w:rsidRDefault="00B137BC" w:rsidP="00B137BC">
      <w:pPr>
        <w:rPr>
          <w:lang w:eastAsia="ja-JP" w:bidi="hi-IN"/>
        </w:rPr>
      </w:pPr>
      <w:r>
        <w:rPr>
          <w:lang w:eastAsia="ja-JP" w:bidi="hi-IN"/>
        </w:rPr>
        <w:t xml:space="preserve">From </w:t>
      </w:r>
      <w:r w:rsidR="00BF72C8">
        <w:rPr>
          <w:lang w:eastAsia="ja-JP" w:bidi="hi-IN"/>
        </w:rPr>
        <w:fldChar w:fldCharType="begin"/>
      </w:r>
      <w:r w:rsidR="00BF72C8">
        <w:rPr>
          <w:lang w:eastAsia="ja-JP" w:bidi="hi-IN"/>
        </w:rPr>
        <w:instrText xml:space="preserve"> REF _Ref40349992 \h </w:instrText>
      </w:r>
      <w:r w:rsidR="00BF72C8">
        <w:rPr>
          <w:lang w:eastAsia="ja-JP" w:bidi="hi-IN"/>
        </w:rPr>
      </w:r>
      <w:r w:rsidR="00BF72C8">
        <w:rPr>
          <w:lang w:eastAsia="ja-JP" w:bidi="hi-IN"/>
        </w:rPr>
        <w:fldChar w:fldCharType="separate"/>
      </w:r>
      <w:r w:rsidR="00BF72C8">
        <w:t xml:space="preserve">Table </w:t>
      </w:r>
      <w:r w:rsidR="00BF72C8">
        <w:rPr>
          <w:noProof/>
        </w:rPr>
        <w:t>2</w:t>
      </w:r>
      <w:r w:rsidR="00BF72C8">
        <w:rPr>
          <w:lang w:eastAsia="ja-JP" w:bidi="hi-IN"/>
        </w:rPr>
        <w:fldChar w:fldCharType="end"/>
      </w:r>
      <w:r w:rsidR="00BF72C8">
        <w:rPr>
          <w:lang w:eastAsia="ja-JP" w:bidi="hi-IN"/>
        </w:rPr>
        <w:t xml:space="preserve"> </w:t>
      </w:r>
      <w:r>
        <w:rPr>
          <w:lang w:eastAsia="ja-JP" w:bidi="hi-IN"/>
        </w:rPr>
        <w:t xml:space="preserve">we can observe that SNR operating point for MCS13 and ideal results is </w:t>
      </w:r>
      <w:r w:rsidR="00BF72C8">
        <w:rPr>
          <w:lang w:eastAsia="ja-JP" w:bidi="hi-IN"/>
        </w:rPr>
        <w:t>-</w:t>
      </w:r>
      <w:r w:rsidR="005941F5">
        <w:rPr>
          <w:lang w:eastAsia="ja-JP" w:bidi="hi-IN"/>
        </w:rPr>
        <w:t>0</w:t>
      </w:r>
      <w:r w:rsidR="00BF72C8">
        <w:rPr>
          <w:lang w:eastAsia="ja-JP" w:bidi="hi-IN"/>
        </w:rPr>
        <w:t>.3</w:t>
      </w:r>
      <w:r w:rsidR="005941F5">
        <w:rPr>
          <w:lang w:eastAsia="ja-JP" w:bidi="hi-IN"/>
        </w:rPr>
        <w:t xml:space="preserve"> dB for 2 Rx and -2.</w:t>
      </w:r>
      <w:r w:rsidR="00BF72C8">
        <w:rPr>
          <w:lang w:eastAsia="ja-JP" w:bidi="hi-IN"/>
        </w:rPr>
        <w:t>6</w:t>
      </w:r>
      <w:r w:rsidR="005941F5">
        <w:rPr>
          <w:lang w:eastAsia="ja-JP" w:bidi="hi-IN"/>
        </w:rPr>
        <w:t xml:space="preserve"> dB for 4Rx</w:t>
      </w:r>
      <w:r>
        <w:rPr>
          <w:lang w:eastAsia="ja-JP" w:bidi="hi-IN"/>
        </w:rPr>
        <w:t xml:space="preserve">. </w:t>
      </w:r>
      <w:proofErr w:type="gramStart"/>
      <w:r>
        <w:rPr>
          <w:lang w:eastAsia="ja-JP" w:bidi="hi-IN"/>
        </w:rPr>
        <w:t>Taking into account</w:t>
      </w:r>
      <w:proofErr w:type="gramEnd"/>
      <w:r>
        <w:rPr>
          <w:lang w:eastAsia="ja-JP" w:bidi="hi-IN"/>
        </w:rPr>
        <w:t xml:space="preserve"> that IM = 0.5 and X = 0.5 will be added to impairments results to derive final SNR values, requirements potentially </w:t>
      </w:r>
      <w:r w:rsidR="00BF72C8">
        <w:rPr>
          <w:lang w:eastAsia="ja-JP" w:bidi="hi-IN"/>
        </w:rPr>
        <w:t>will</w:t>
      </w:r>
      <w:r>
        <w:rPr>
          <w:lang w:eastAsia="ja-JP" w:bidi="hi-IN"/>
        </w:rPr>
        <w:t xml:space="preserve"> be defined for ~2dB for 2 Rx and ~0 dB for 4 Rx. Such values are acceptable for UE requirements definition. Therefore, we suggest </w:t>
      </w:r>
      <w:proofErr w:type="gramStart"/>
      <w:r>
        <w:rPr>
          <w:lang w:eastAsia="ja-JP" w:bidi="hi-IN"/>
        </w:rPr>
        <w:t>to use</w:t>
      </w:r>
      <w:proofErr w:type="gramEnd"/>
      <w:r>
        <w:rPr>
          <w:lang w:eastAsia="ja-JP" w:bidi="hi-IN"/>
        </w:rPr>
        <w:t xml:space="preserve"> MCS13 for u</w:t>
      </w:r>
      <w:r w:rsidRPr="00B137BC">
        <w:rPr>
          <w:lang w:eastAsia="ja-JP" w:bidi="hi-IN"/>
        </w:rPr>
        <w:t>ltra-low BLER</w:t>
      </w:r>
      <w:r>
        <w:rPr>
          <w:lang w:eastAsia="ja-JP" w:bidi="hi-IN"/>
        </w:rPr>
        <w:t xml:space="preserve"> PDSCH requirements</w:t>
      </w:r>
    </w:p>
    <w:p w14:paraId="6A65D15C" w14:textId="3CFDCFA7" w:rsidR="00531B74" w:rsidRPr="004D5ECC" w:rsidRDefault="00531B74" w:rsidP="00531B74">
      <w:pPr>
        <w:tabs>
          <w:tab w:val="left" w:pos="1276"/>
        </w:tabs>
        <w:ind w:left="1276" w:hanging="1276"/>
        <w:jc w:val="both"/>
        <w:rPr>
          <w:b/>
        </w:rPr>
      </w:pPr>
      <w:r w:rsidRPr="004D5ECC">
        <w:rPr>
          <w:b/>
        </w:rPr>
        <w:t xml:space="preserve">Proposal </w:t>
      </w:r>
      <w:r w:rsidR="00B137BC">
        <w:rPr>
          <w:b/>
        </w:rPr>
        <w:t>2</w:t>
      </w:r>
      <w:r w:rsidRPr="004D5ECC">
        <w:rPr>
          <w:b/>
        </w:rPr>
        <w:t>:</w:t>
      </w:r>
      <w:r w:rsidRPr="004D5ECC">
        <w:rPr>
          <w:b/>
        </w:rPr>
        <w:tab/>
      </w:r>
      <w:r w:rsidR="005941F5">
        <w:rPr>
          <w:b/>
        </w:rPr>
        <w:t xml:space="preserve">Use MCS 13 for definition </w:t>
      </w:r>
      <w:r w:rsidR="00363598">
        <w:rPr>
          <w:b/>
        </w:rPr>
        <w:t>of</w:t>
      </w:r>
      <w:r w:rsidR="0004493C">
        <w:rPr>
          <w:b/>
        </w:rPr>
        <w:t xml:space="preserve"> </w:t>
      </w:r>
      <w:r w:rsidR="00363598">
        <w:rPr>
          <w:b/>
        </w:rPr>
        <w:t xml:space="preserve">URLLC </w:t>
      </w:r>
      <w:r w:rsidR="0004493C">
        <w:rPr>
          <w:b/>
        </w:rPr>
        <w:t>PDSCH requirements with Ultra-low BLER.</w:t>
      </w:r>
    </w:p>
    <w:p w14:paraId="2617F269" w14:textId="77777777" w:rsidR="00AD053F" w:rsidRDefault="00AD053F" w:rsidP="00AD053F">
      <w:pPr>
        <w:tabs>
          <w:tab w:val="left" w:pos="1276"/>
        </w:tabs>
        <w:ind w:left="1276" w:hanging="1276"/>
        <w:jc w:val="both"/>
        <w:rPr>
          <w:b/>
          <w:u w:val="single"/>
        </w:rPr>
      </w:pPr>
    </w:p>
    <w:p w14:paraId="115FBA05" w14:textId="76C27258" w:rsidR="00F81FC9" w:rsidRPr="00F81FC9" w:rsidRDefault="00F81FC9" w:rsidP="0088312A">
      <w:pPr>
        <w:keepNext/>
        <w:tabs>
          <w:tab w:val="left" w:pos="1276"/>
        </w:tabs>
        <w:ind w:left="1282" w:hanging="1282"/>
        <w:jc w:val="both"/>
        <w:rPr>
          <w:b/>
          <w:u w:val="single"/>
        </w:rPr>
      </w:pPr>
      <w:r w:rsidRPr="00F81FC9">
        <w:rPr>
          <w:b/>
          <w:u w:val="single"/>
        </w:rPr>
        <w:lastRenderedPageBreak/>
        <w:t>CQI test for Ultra-low BLER</w:t>
      </w:r>
    </w:p>
    <w:p w14:paraId="5E9859C1" w14:textId="3A819F76" w:rsidR="00D4269C" w:rsidRPr="00D4269C" w:rsidRDefault="00D4269C" w:rsidP="00D4269C">
      <w:pPr>
        <w:rPr>
          <w:iCs/>
          <w:szCs w:val="24"/>
          <w:highlight w:val="yellow"/>
          <w:lang w:eastAsia="zh-CN"/>
        </w:rPr>
      </w:pPr>
      <w:r w:rsidRPr="000627D6">
        <w:rPr>
          <w:lang w:eastAsia="ja-JP" w:bidi="hi-IN"/>
        </w:rPr>
        <w:t xml:space="preserve">As a part of test feasibility analysis, methodology with early termination was considered. </w:t>
      </w:r>
      <w:r w:rsidR="000627D6" w:rsidRPr="000627D6">
        <w:rPr>
          <w:iCs/>
          <w:szCs w:val="24"/>
          <w:lang w:eastAsia="zh-CN"/>
        </w:rPr>
        <w:t xml:space="preserve">Based on </w:t>
      </w:r>
      <w:r w:rsidR="0088312A">
        <w:rPr>
          <w:iCs/>
          <w:szCs w:val="24"/>
          <w:lang w:eastAsia="zh-CN"/>
        </w:rPr>
        <w:t xml:space="preserve">TS </w:t>
      </w:r>
      <w:r w:rsidR="000627D6" w:rsidRPr="000627D6">
        <w:rPr>
          <w:iCs/>
          <w:szCs w:val="24"/>
          <w:lang w:eastAsia="zh-CN"/>
        </w:rPr>
        <w:t>38.521-4, t</w:t>
      </w:r>
      <w:r w:rsidRPr="000627D6">
        <w:rPr>
          <w:lang w:eastAsia="ja-JP" w:bidi="hi-IN"/>
        </w:rPr>
        <w:t xml:space="preserve">his methodology </w:t>
      </w:r>
      <w:r w:rsidRPr="000627D6">
        <w:rPr>
          <w:iCs/>
          <w:szCs w:val="24"/>
          <w:lang w:eastAsia="zh-CN"/>
        </w:rPr>
        <w:t xml:space="preserve">is only </w:t>
      </w:r>
      <w:r w:rsidR="000627D6">
        <w:rPr>
          <w:iCs/>
          <w:szCs w:val="24"/>
          <w:lang w:eastAsia="zh-CN"/>
        </w:rPr>
        <w:t>applicable</w:t>
      </w:r>
      <w:r w:rsidRPr="000627D6">
        <w:rPr>
          <w:iCs/>
          <w:szCs w:val="24"/>
          <w:lang w:eastAsia="zh-CN"/>
        </w:rPr>
        <w:t xml:space="preserve"> </w:t>
      </w:r>
      <w:r w:rsidR="000627D6" w:rsidRPr="000627D6">
        <w:rPr>
          <w:iCs/>
          <w:szCs w:val="24"/>
          <w:lang w:eastAsia="zh-CN"/>
        </w:rPr>
        <w:t>to</w:t>
      </w:r>
      <w:r w:rsidRPr="000627D6">
        <w:rPr>
          <w:iCs/>
          <w:szCs w:val="24"/>
          <w:lang w:eastAsia="zh-CN"/>
        </w:rPr>
        <w:t xml:space="preserve"> requirements with fixed MCS. </w:t>
      </w:r>
      <w:r w:rsidR="000627D6" w:rsidRPr="000627D6">
        <w:rPr>
          <w:iCs/>
          <w:szCs w:val="24"/>
          <w:lang w:eastAsia="zh-CN"/>
        </w:rPr>
        <w:t>Same time, a</w:t>
      </w:r>
      <w:r w:rsidRPr="000627D6">
        <w:rPr>
          <w:iCs/>
          <w:szCs w:val="24"/>
          <w:lang w:eastAsia="zh-CN"/>
        </w:rPr>
        <w:t>nother methodology with fixed test duration is considered for CQI requirements</w:t>
      </w:r>
      <w:r w:rsidR="000627D6" w:rsidRPr="000627D6">
        <w:rPr>
          <w:iCs/>
          <w:szCs w:val="24"/>
          <w:lang w:val="en-US" w:eastAsia="zh-CN"/>
        </w:rPr>
        <w:t xml:space="preserve"> </w:t>
      </w:r>
      <w:r w:rsidR="000627D6">
        <w:rPr>
          <w:iCs/>
          <w:szCs w:val="24"/>
          <w:lang w:val="en-US" w:eastAsia="zh-CN"/>
        </w:rPr>
        <w:t xml:space="preserve">and the following </w:t>
      </w:r>
      <w:r w:rsidR="00D33E64">
        <w:rPr>
          <w:iCs/>
          <w:szCs w:val="24"/>
          <w:lang w:val="en-US" w:eastAsia="zh-CN"/>
        </w:rPr>
        <w:t>steps/procedure is considered for verification of CQI Table 2 with BLER 0.1</w:t>
      </w:r>
      <w:r w:rsidRPr="000627D6">
        <w:rPr>
          <w:iCs/>
          <w:szCs w:val="24"/>
          <w:lang w:eastAsia="zh-CN"/>
        </w:rPr>
        <w:t>:</w:t>
      </w:r>
    </w:p>
    <w:p w14:paraId="7B91EFFA" w14:textId="7DC8B63D" w:rsidR="00D33E64" w:rsidRDefault="00D33E64" w:rsidP="00D33E64">
      <w:pPr>
        <w:numPr>
          <w:ilvl w:val="0"/>
          <w:numId w:val="18"/>
        </w:numPr>
        <w:ind w:left="576" w:hanging="216"/>
        <w:rPr>
          <w:lang w:eastAsia="ja-JP" w:bidi="hi-IN"/>
        </w:rPr>
      </w:pPr>
      <w:r>
        <w:t xml:space="preserve">Set SNR equal </w:t>
      </w:r>
      <w:r w:rsidR="00062F40">
        <w:t>the first</w:t>
      </w:r>
      <w:r>
        <w:t xml:space="preserve"> of SNR from Test 1</w:t>
      </w:r>
      <w:r w:rsidR="00062F40">
        <w:t xml:space="preserve"> (first set of SNR values)</w:t>
      </w:r>
    </w:p>
    <w:p w14:paraId="283BAD40" w14:textId="5D11BBCD" w:rsidR="00D33E64" w:rsidRDefault="00D33E64" w:rsidP="00D33E64">
      <w:pPr>
        <w:numPr>
          <w:ilvl w:val="0"/>
          <w:numId w:val="18"/>
        </w:numPr>
        <w:ind w:left="576" w:hanging="216"/>
      </w:pPr>
      <w:r>
        <w:t xml:space="preserve">Median CQI search: Collect </w:t>
      </w:r>
      <w:r w:rsidRPr="00D33E64">
        <w:t>2000 wideband CQI reports</w:t>
      </w:r>
    </w:p>
    <w:p w14:paraId="0C5E8224" w14:textId="2528E3D5" w:rsidR="00D33E64" w:rsidRDefault="00D33E64" w:rsidP="00D33E64">
      <w:pPr>
        <w:numPr>
          <w:ilvl w:val="0"/>
          <w:numId w:val="18"/>
        </w:numPr>
        <w:ind w:left="576" w:hanging="216"/>
      </w:pPr>
      <w:r>
        <w:t>BLER calculat</w:t>
      </w:r>
      <w:r w:rsidRPr="00D33E64">
        <w:t xml:space="preserve">ion for Median CQI: Transmit PDSCH until the number of filtered </w:t>
      </w:r>
      <w:smartTag w:uri="urn:schemas-microsoft-com:office:smarttags" w:element="stockticker">
        <w:r w:rsidRPr="00D33E64">
          <w:t>ACK</w:t>
        </w:r>
      </w:smartTag>
      <w:r w:rsidRPr="00D33E64">
        <w:t>+NACK responses reaches 1000</w:t>
      </w:r>
      <w:r>
        <w:t>.</w:t>
      </w:r>
    </w:p>
    <w:p w14:paraId="30DFBF38" w14:textId="77777777" w:rsidR="00D33E64" w:rsidRDefault="00D33E64" w:rsidP="00D33E64">
      <w:pPr>
        <w:numPr>
          <w:ilvl w:val="0"/>
          <w:numId w:val="18"/>
        </w:numPr>
        <w:ind w:left="576" w:hanging="216"/>
      </w:pPr>
      <w:r>
        <w:t>BLER calculat</w:t>
      </w:r>
      <w:r w:rsidRPr="00D33E64">
        <w:t>ion for Median CQI</w:t>
      </w:r>
      <w:r>
        <w:t xml:space="preserve">+1 or </w:t>
      </w:r>
      <w:r w:rsidRPr="00D33E64">
        <w:t>Median CQI</w:t>
      </w:r>
      <w:r>
        <w:t>-1</w:t>
      </w:r>
      <w:r w:rsidRPr="00D33E64">
        <w:t>:</w:t>
      </w:r>
      <w:r>
        <w:t xml:space="preserve"> </w:t>
      </w:r>
      <w:r w:rsidRPr="00D33E64">
        <w:t xml:space="preserve">Transmit PDSCH until the number of filtered </w:t>
      </w:r>
      <w:smartTag w:uri="urn:schemas-microsoft-com:office:smarttags" w:element="stockticker">
        <w:r w:rsidRPr="00D33E64">
          <w:t>ACK</w:t>
        </w:r>
      </w:smartTag>
      <w:r w:rsidRPr="00D33E64">
        <w:t>+NACK responses reaches 1000</w:t>
      </w:r>
      <w:r>
        <w:t>.</w:t>
      </w:r>
    </w:p>
    <w:p w14:paraId="2CB91CF9" w14:textId="08D9E2FF" w:rsidR="00D33E64" w:rsidRDefault="00D33E64" w:rsidP="00D33E64">
      <w:pPr>
        <w:numPr>
          <w:ilvl w:val="0"/>
          <w:numId w:val="18"/>
        </w:numPr>
        <w:ind w:left="576" w:hanging="216"/>
      </w:pPr>
      <w:r>
        <w:t xml:space="preserve">If UE pass requirements for </w:t>
      </w:r>
      <w:r w:rsidR="00062F40">
        <w:t xml:space="preserve">the first </w:t>
      </w:r>
      <w:r>
        <w:t xml:space="preserve">SNR from </w:t>
      </w:r>
      <w:r w:rsidR="00062F40">
        <w:t>Test 1 (set in step 1)</w:t>
      </w:r>
      <w:r>
        <w:t xml:space="preserve"> then </w:t>
      </w:r>
      <w:r w:rsidR="00062F40">
        <w:t>SNR is changed by first SNR from Test 2 (second set of SNR values) and test is executed for new SNR value.</w:t>
      </w:r>
    </w:p>
    <w:p w14:paraId="64E7BCF4" w14:textId="10AC8A20" w:rsidR="00062F40" w:rsidRDefault="00062F40" w:rsidP="00D33E64">
      <w:pPr>
        <w:numPr>
          <w:ilvl w:val="0"/>
          <w:numId w:val="18"/>
        </w:numPr>
        <w:ind w:left="576" w:hanging="216"/>
      </w:pPr>
      <w:r>
        <w:t>If UE fail requirements for the first SNR from Test 1 then SNR is changed by second SNR from Test 1 and test is executed for new SNR value.</w:t>
      </w:r>
    </w:p>
    <w:p w14:paraId="1BAA0C7F" w14:textId="7E062F5E" w:rsidR="00062F40" w:rsidRDefault="00062F40" w:rsidP="00062F40">
      <w:pPr>
        <w:rPr>
          <w:iCs/>
          <w:szCs w:val="24"/>
          <w:lang w:eastAsia="zh-CN"/>
        </w:rPr>
      </w:pPr>
      <w:r>
        <w:t xml:space="preserve">Based on such procedure, we can conclude that minimum test time for </w:t>
      </w:r>
      <w:r>
        <w:rPr>
          <w:iCs/>
          <w:szCs w:val="24"/>
          <w:lang w:val="en-US" w:eastAsia="zh-CN"/>
        </w:rPr>
        <w:t xml:space="preserve">CQI Table 2 is equal to 2000*5 + 1000*2 + 1000*2 = 14000 </w:t>
      </w:r>
      <w:proofErr w:type="spellStart"/>
      <w:r>
        <w:rPr>
          <w:iCs/>
          <w:szCs w:val="24"/>
          <w:lang w:val="en-US" w:eastAsia="zh-CN"/>
        </w:rPr>
        <w:t>ms</w:t>
      </w:r>
      <w:proofErr w:type="spellEnd"/>
      <w:r>
        <w:rPr>
          <w:iCs/>
          <w:szCs w:val="24"/>
          <w:lang w:val="en-US" w:eastAsia="zh-CN"/>
        </w:rPr>
        <w:t xml:space="preserve"> (for 15 kHz) and maximum test time is equal to 2000*5 + (1000*2 + 1000*2)*2 = </w:t>
      </w:r>
      <w:r w:rsidRPr="00062F40">
        <w:rPr>
          <w:iCs/>
          <w:szCs w:val="24"/>
          <w:lang w:val="en-US" w:eastAsia="zh-CN"/>
        </w:rPr>
        <w:t>18000</w:t>
      </w:r>
      <w:r>
        <w:rPr>
          <w:iCs/>
          <w:szCs w:val="24"/>
          <w:lang w:val="en-US" w:eastAsia="zh-CN"/>
        </w:rPr>
        <w:t xml:space="preserve"> </w:t>
      </w:r>
      <w:proofErr w:type="spellStart"/>
      <w:r>
        <w:rPr>
          <w:iCs/>
          <w:szCs w:val="24"/>
          <w:lang w:val="en-US" w:eastAsia="zh-CN"/>
        </w:rPr>
        <w:t>ms</w:t>
      </w:r>
      <w:proofErr w:type="spellEnd"/>
      <w:r>
        <w:rPr>
          <w:iCs/>
          <w:szCs w:val="24"/>
          <w:lang w:val="en-US" w:eastAsia="zh-CN"/>
        </w:rPr>
        <w:t xml:space="preserve"> (for 15 kHz). If we will consider CQI testing for CQI Table 3 with BLER 10^-5 then </w:t>
      </w:r>
      <w:r w:rsidRPr="00062F40">
        <w:rPr>
          <w:iCs/>
          <w:szCs w:val="24"/>
          <w:lang w:eastAsia="zh-CN"/>
        </w:rPr>
        <w:t xml:space="preserve">at least testing time for BLER calculation should be increased by 10^4 (i.e. keep </w:t>
      </w:r>
      <w:r>
        <w:rPr>
          <w:iCs/>
          <w:szCs w:val="24"/>
          <w:lang w:eastAsia="zh-CN"/>
        </w:rPr>
        <w:t xml:space="preserve">collection of </w:t>
      </w:r>
      <w:r w:rsidRPr="00062F40">
        <w:rPr>
          <w:iCs/>
          <w:szCs w:val="24"/>
          <w:lang w:eastAsia="zh-CN"/>
        </w:rPr>
        <w:t>2000 reports for median CQI search)</w:t>
      </w:r>
      <w:r>
        <w:rPr>
          <w:iCs/>
          <w:szCs w:val="24"/>
          <w:lang w:eastAsia="zh-CN"/>
        </w:rPr>
        <w:t xml:space="preserve">. </w:t>
      </w:r>
      <w:r w:rsidR="0067343B">
        <w:rPr>
          <w:iCs/>
          <w:szCs w:val="24"/>
          <w:lang w:eastAsia="zh-CN"/>
        </w:rPr>
        <w:t xml:space="preserve">In </w:t>
      </w:r>
      <w:r w:rsidR="0067343B">
        <w:rPr>
          <w:iCs/>
          <w:szCs w:val="24"/>
          <w:lang w:eastAsia="zh-CN"/>
        </w:rPr>
        <w:fldChar w:fldCharType="begin"/>
      </w:r>
      <w:r w:rsidR="0067343B">
        <w:rPr>
          <w:iCs/>
          <w:szCs w:val="24"/>
          <w:lang w:eastAsia="zh-CN"/>
        </w:rPr>
        <w:instrText xml:space="preserve"> REF _Ref40374526 \h </w:instrText>
      </w:r>
      <w:r w:rsidR="0067343B">
        <w:rPr>
          <w:iCs/>
          <w:szCs w:val="24"/>
          <w:lang w:eastAsia="zh-CN"/>
        </w:rPr>
      </w:r>
      <w:r w:rsidR="0067343B">
        <w:rPr>
          <w:iCs/>
          <w:szCs w:val="24"/>
          <w:lang w:eastAsia="zh-CN"/>
        </w:rPr>
        <w:fldChar w:fldCharType="separate"/>
      </w:r>
      <w:r w:rsidR="0067343B">
        <w:t xml:space="preserve">Table </w:t>
      </w:r>
      <w:r w:rsidR="0067343B">
        <w:rPr>
          <w:noProof/>
        </w:rPr>
        <w:t>3</w:t>
      </w:r>
      <w:r w:rsidR="0067343B">
        <w:rPr>
          <w:iCs/>
          <w:szCs w:val="24"/>
          <w:lang w:eastAsia="zh-CN"/>
        </w:rPr>
        <w:fldChar w:fldCharType="end"/>
      </w:r>
      <w:r w:rsidR="0067343B">
        <w:rPr>
          <w:iCs/>
          <w:szCs w:val="24"/>
          <w:lang w:eastAsia="zh-CN"/>
        </w:rPr>
        <w:t xml:space="preserve"> we provide our estimation on CQI Table 3 testing time for ultra-low BLER.</w:t>
      </w:r>
    </w:p>
    <w:p w14:paraId="164A6D3F" w14:textId="3EAC637C" w:rsidR="0067343B" w:rsidRDefault="0067343B" w:rsidP="0067343B">
      <w:pPr>
        <w:pStyle w:val="Caption"/>
      </w:pPr>
      <w:bookmarkStart w:id="7" w:name="_Ref40374526"/>
      <w:r>
        <w:t xml:space="preserve">Table </w:t>
      </w:r>
      <w:r>
        <w:fldChar w:fldCharType="begin"/>
      </w:r>
      <w:r>
        <w:instrText xml:space="preserve"> SEQ Table \* ARABIC </w:instrText>
      </w:r>
      <w:r>
        <w:fldChar w:fldCharType="separate"/>
      </w:r>
      <w:r w:rsidR="00F74593">
        <w:rPr>
          <w:noProof/>
        </w:rPr>
        <w:t>3</w:t>
      </w:r>
      <w:r>
        <w:fldChar w:fldCharType="end"/>
      </w:r>
      <w:bookmarkEnd w:id="7"/>
      <w:r>
        <w:t>. Testing time for CQI requirements with ultra-low BLER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9459F9" w:rsidRPr="009459F9" w14:paraId="7880D321" w14:textId="77777777" w:rsidTr="009459F9">
        <w:tc>
          <w:tcPr>
            <w:tcW w:w="3285" w:type="dxa"/>
            <w:shd w:val="clear" w:color="auto" w:fill="D9E2F3"/>
            <w:vAlign w:val="center"/>
          </w:tcPr>
          <w:p w14:paraId="48C64F31" w14:textId="77777777" w:rsidR="00062F40" w:rsidRPr="009459F9" w:rsidRDefault="00062F40" w:rsidP="009459F9">
            <w:pPr>
              <w:spacing w:before="0" w:after="0"/>
              <w:jc w:val="center"/>
              <w:rPr>
                <w:b/>
                <w:bCs/>
                <w:iCs/>
                <w:szCs w:val="24"/>
                <w:lang w:eastAsia="zh-CN"/>
              </w:rPr>
            </w:pPr>
          </w:p>
        </w:tc>
        <w:tc>
          <w:tcPr>
            <w:tcW w:w="3285" w:type="dxa"/>
            <w:shd w:val="clear" w:color="auto" w:fill="D9E2F3"/>
            <w:vAlign w:val="center"/>
          </w:tcPr>
          <w:p w14:paraId="7AD8DA12" w14:textId="17013CD1" w:rsidR="00062F40" w:rsidRPr="009459F9" w:rsidRDefault="00062F40" w:rsidP="009459F9">
            <w:pPr>
              <w:spacing w:before="0" w:after="0"/>
              <w:jc w:val="center"/>
              <w:rPr>
                <w:b/>
                <w:bCs/>
                <w:iCs/>
                <w:szCs w:val="24"/>
                <w:lang w:eastAsia="zh-CN"/>
              </w:rPr>
            </w:pPr>
            <w:r w:rsidRPr="009459F9">
              <w:rPr>
                <w:b/>
                <w:bCs/>
                <w:iCs/>
                <w:szCs w:val="24"/>
                <w:lang w:eastAsia="zh-CN"/>
              </w:rPr>
              <w:t>Minimum Test Time</w:t>
            </w:r>
            <w:r w:rsidR="00583EE2" w:rsidRPr="009459F9">
              <w:rPr>
                <w:b/>
                <w:bCs/>
                <w:iCs/>
                <w:szCs w:val="24"/>
                <w:lang w:eastAsia="zh-CN"/>
              </w:rPr>
              <w:t>, [hrs]</w:t>
            </w:r>
          </w:p>
        </w:tc>
        <w:tc>
          <w:tcPr>
            <w:tcW w:w="3285" w:type="dxa"/>
            <w:shd w:val="clear" w:color="auto" w:fill="D9E2F3"/>
            <w:vAlign w:val="center"/>
          </w:tcPr>
          <w:p w14:paraId="6C32EB7C" w14:textId="7042B9D2" w:rsidR="00062F40" w:rsidRPr="009459F9" w:rsidRDefault="00062F40" w:rsidP="009459F9">
            <w:pPr>
              <w:spacing w:before="0" w:after="0"/>
              <w:jc w:val="center"/>
              <w:rPr>
                <w:b/>
                <w:bCs/>
                <w:iCs/>
                <w:szCs w:val="24"/>
                <w:lang w:eastAsia="zh-CN"/>
              </w:rPr>
            </w:pPr>
            <w:r w:rsidRPr="009459F9">
              <w:rPr>
                <w:b/>
                <w:bCs/>
                <w:iCs/>
                <w:szCs w:val="24"/>
                <w:lang w:eastAsia="zh-CN"/>
              </w:rPr>
              <w:t>Maximum Test Time</w:t>
            </w:r>
            <w:r w:rsidR="00583EE2" w:rsidRPr="009459F9">
              <w:rPr>
                <w:b/>
                <w:bCs/>
                <w:iCs/>
                <w:szCs w:val="24"/>
                <w:lang w:eastAsia="zh-CN"/>
              </w:rPr>
              <w:t>, [hrs]</w:t>
            </w:r>
          </w:p>
        </w:tc>
      </w:tr>
      <w:tr w:rsidR="009459F9" w:rsidRPr="009459F9" w14:paraId="0BC0636A" w14:textId="77777777" w:rsidTr="009459F9">
        <w:tc>
          <w:tcPr>
            <w:tcW w:w="3285" w:type="dxa"/>
            <w:shd w:val="clear" w:color="auto" w:fill="D9E2F3"/>
            <w:vAlign w:val="center"/>
          </w:tcPr>
          <w:p w14:paraId="0130862A" w14:textId="1AC3B054" w:rsidR="00062F40" w:rsidRPr="009459F9" w:rsidRDefault="00062F40" w:rsidP="009459F9">
            <w:pPr>
              <w:spacing w:before="0" w:after="0"/>
              <w:jc w:val="center"/>
              <w:rPr>
                <w:b/>
                <w:bCs/>
                <w:iCs/>
                <w:szCs w:val="24"/>
                <w:lang w:eastAsia="zh-CN"/>
              </w:rPr>
            </w:pPr>
            <w:r w:rsidRPr="009459F9">
              <w:rPr>
                <w:b/>
                <w:bCs/>
                <w:iCs/>
                <w:szCs w:val="24"/>
                <w:lang w:eastAsia="zh-CN"/>
              </w:rPr>
              <w:t>15 kHz</w:t>
            </w:r>
          </w:p>
        </w:tc>
        <w:tc>
          <w:tcPr>
            <w:tcW w:w="3285" w:type="dxa"/>
            <w:shd w:val="clear" w:color="auto" w:fill="auto"/>
            <w:vAlign w:val="center"/>
          </w:tcPr>
          <w:p w14:paraId="3D979F66" w14:textId="33AF9066" w:rsidR="00062F40" w:rsidRPr="009459F9" w:rsidRDefault="0067343B" w:rsidP="009459F9">
            <w:pPr>
              <w:spacing w:before="0" w:after="0"/>
              <w:jc w:val="center"/>
              <w:rPr>
                <w:iCs/>
                <w:szCs w:val="24"/>
                <w:lang w:eastAsia="zh-CN"/>
              </w:rPr>
            </w:pPr>
            <w:r w:rsidRPr="009459F9">
              <w:rPr>
                <w:iCs/>
                <w:szCs w:val="24"/>
                <w:lang w:eastAsia="zh-CN"/>
              </w:rPr>
              <w:t xml:space="preserve">11.1 </w:t>
            </w:r>
          </w:p>
        </w:tc>
        <w:tc>
          <w:tcPr>
            <w:tcW w:w="3285" w:type="dxa"/>
            <w:shd w:val="clear" w:color="auto" w:fill="auto"/>
            <w:vAlign w:val="center"/>
          </w:tcPr>
          <w:p w14:paraId="7CCAD0FD" w14:textId="3B18D80C" w:rsidR="00062F40" w:rsidRPr="009459F9" w:rsidRDefault="0067343B" w:rsidP="009459F9">
            <w:pPr>
              <w:spacing w:before="0" w:after="0"/>
              <w:jc w:val="center"/>
              <w:rPr>
                <w:iCs/>
                <w:szCs w:val="24"/>
                <w:lang w:eastAsia="zh-CN"/>
              </w:rPr>
            </w:pPr>
            <w:r w:rsidRPr="009459F9">
              <w:rPr>
                <w:iCs/>
                <w:szCs w:val="24"/>
                <w:lang w:eastAsia="zh-CN"/>
              </w:rPr>
              <w:t>22.2</w:t>
            </w:r>
          </w:p>
        </w:tc>
      </w:tr>
      <w:tr w:rsidR="009459F9" w:rsidRPr="009459F9" w14:paraId="1F9D27D3" w14:textId="77777777" w:rsidTr="009459F9">
        <w:tc>
          <w:tcPr>
            <w:tcW w:w="3285" w:type="dxa"/>
            <w:shd w:val="clear" w:color="auto" w:fill="D9E2F3"/>
            <w:vAlign w:val="center"/>
          </w:tcPr>
          <w:p w14:paraId="5B60824F" w14:textId="3182923D" w:rsidR="00062F40" w:rsidRPr="009459F9" w:rsidRDefault="00062F40" w:rsidP="009459F9">
            <w:pPr>
              <w:spacing w:before="0" w:after="0"/>
              <w:jc w:val="center"/>
              <w:rPr>
                <w:b/>
                <w:bCs/>
                <w:iCs/>
                <w:szCs w:val="24"/>
                <w:lang w:eastAsia="zh-CN"/>
              </w:rPr>
            </w:pPr>
            <w:r w:rsidRPr="009459F9">
              <w:rPr>
                <w:b/>
                <w:bCs/>
                <w:iCs/>
                <w:szCs w:val="24"/>
                <w:lang w:eastAsia="zh-CN"/>
              </w:rPr>
              <w:t>30 kHz</w:t>
            </w:r>
          </w:p>
        </w:tc>
        <w:tc>
          <w:tcPr>
            <w:tcW w:w="3285" w:type="dxa"/>
            <w:shd w:val="clear" w:color="auto" w:fill="auto"/>
            <w:vAlign w:val="center"/>
          </w:tcPr>
          <w:p w14:paraId="2073F0FC" w14:textId="3C5CF71F" w:rsidR="00062F40" w:rsidRPr="009459F9" w:rsidRDefault="0067343B" w:rsidP="009459F9">
            <w:pPr>
              <w:spacing w:before="0" w:after="0"/>
              <w:jc w:val="center"/>
              <w:rPr>
                <w:iCs/>
                <w:szCs w:val="24"/>
                <w:lang w:eastAsia="zh-CN"/>
              </w:rPr>
            </w:pPr>
            <w:r w:rsidRPr="009459F9">
              <w:rPr>
                <w:iCs/>
                <w:szCs w:val="24"/>
                <w:lang w:eastAsia="zh-CN"/>
              </w:rPr>
              <w:t>5.6</w:t>
            </w:r>
          </w:p>
        </w:tc>
        <w:tc>
          <w:tcPr>
            <w:tcW w:w="3285" w:type="dxa"/>
            <w:shd w:val="clear" w:color="auto" w:fill="auto"/>
            <w:vAlign w:val="center"/>
          </w:tcPr>
          <w:p w14:paraId="1AF0B6AF" w14:textId="7DA695BC" w:rsidR="00062F40" w:rsidRPr="009459F9" w:rsidRDefault="0067343B" w:rsidP="009459F9">
            <w:pPr>
              <w:spacing w:before="0" w:after="0"/>
              <w:jc w:val="center"/>
              <w:rPr>
                <w:iCs/>
                <w:szCs w:val="24"/>
                <w:lang w:eastAsia="zh-CN"/>
              </w:rPr>
            </w:pPr>
            <w:r w:rsidRPr="009459F9">
              <w:rPr>
                <w:iCs/>
                <w:szCs w:val="24"/>
                <w:lang w:eastAsia="zh-CN"/>
              </w:rPr>
              <w:t>11.1</w:t>
            </w:r>
          </w:p>
        </w:tc>
      </w:tr>
    </w:tbl>
    <w:p w14:paraId="7EFBB46B" w14:textId="2FB7BF9C" w:rsidR="00062F40" w:rsidRPr="00062F40" w:rsidRDefault="0067343B" w:rsidP="00062F40">
      <w:pPr>
        <w:rPr>
          <w:iCs/>
          <w:szCs w:val="24"/>
          <w:lang w:eastAsia="zh-CN"/>
        </w:rPr>
      </w:pPr>
      <w:r>
        <w:rPr>
          <w:iCs/>
          <w:szCs w:val="24"/>
          <w:lang w:eastAsia="zh-CN"/>
        </w:rPr>
        <w:t xml:space="preserve">Based on our analysis from </w:t>
      </w:r>
      <w:r>
        <w:rPr>
          <w:iCs/>
          <w:szCs w:val="24"/>
          <w:lang w:eastAsia="zh-CN"/>
        </w:rPr>
        <w:fldChar w:fldCharType="begin"/>
      </w:r>
      <w:r>
        <w:rPr>
          <w:iCs/>
          <w:szCs w:val="24"/>
          <w:lang w:eastAsia="zh-CN"/>
        </w:rPr>
        <w:instrText xml:space="preserve"> REF _Ref36825396 \r \h </w:instrText>
      </w:r>
      <w:r>
        <w:rPr>
          <w:iCs/>
          <w:szCs w:val="24"/>
          <w:lang w:eastAsia="zh-CN"/>
        </w:rPr>
      </w:r>
      <w:r>
        <w:rPr>
          <w:iCs/>
          <w:szCs w:val="24"/>
          <w:lang w:eastAsia="zh-CN"/>
        </w:rPr>
        <w:fldChar w:fldCharType="separate"/>
      </w:r>
      <w:r>
        <w:rPr>
          <w:iCs/>
          <w:szCs w:val="24"/>
          <w:lang w:eastAsia="zh-CN"/>
        </w:rPr>
        <w:t>[2]</w:t>
      </w:r>
      <w:r>
        <w:rPr>
          <w:iCs/>
          <w:szCs w:val="24"/>
          <w:lang w:eastAsia="zh-CN"/>
        </w:rPr>
        <w:fldChar w:fldCharType="end"/>
      </w:r>
      <w:r>
        <w:rPr>
          <w:iCs/>
          <w:szCs w:val="24"/>
          <w:lang w:eastAsia="zh-CN"/>
        </w:rPr>
        <w:t xml:space="preserve"> and assuming that fixed MCS requirements will be tested on target BLER 10</w:t>
      </w:r>
      <w:r w:rsidRPr="0067343B">
        <w:rPr>
          <w:iCs/>
          <w:szCs w:val="24"/>
          <w:vertAlign w:val="superscript"/>
          <w:lang w:eastAsia="zh-CN"/>
        </w:rPr>
        <w:t>-7</w:t>
      </w:r>
      <w:r>
        <w:rPr>
          <w:iCs/>
          <w:szCs w:val="24"/>
          <w:lang w:eastAsia="zh-CN"/>
        </w:rPr>
        <w:t xml:space="preserve">, testing time for fixed MCS will be </w:t>
      </w:r>
      <w:r>
        <w:rPr>
          <w:lang w:eastAsia="ja-JP" w:bidi="hi-IN"/>
        </w:rPr>
        <w:t>around 0.3 hrs for 15 kHz and 0.14 hrs for 30 kHz</w:t>
      </w:r>
      <w:r w:rsidR="0088312A">
        <w:rPr>
          <w:lang w:eastAsia="ja-JP" w:bidi="hi-IN"/>
        </w:rPr>
        <w:t>,</w:t>
      </w:r>
      <w:r>
        <w:rPr>
          <w:lang w:eastAsia="ja-JP" w:bidi="hi-IN"/>
        </w:rPr>
        <w:t xml:space="preserve"> which is much lower than for CQI test.</w:t>
      </w:r>
    </w:p>
    <w:p w14:paraId="255884F2" w14:textId="56175BF1" w:rsidR="00F04FF3" w:rsidRPr="00F36CCB" w:rsidRDefault="00F04FF3" w:rsidP="004A64EF">
      <w:pPr>
        <w:rPr>
          <w:lang w:eastAsia="ja-JP" w:bidi="hi-IN"/>
        </w:rPr>
      </w:pPr>
      <w:r>
        <w:rPr>
          <w:rFonts w:ascii="Times-Roman" w:hAnsi="Times-Roman"/>
          <w:color w:val="000000"/>
        </w:rPr>
        <w:t>Based on our observations above, we suggest not to cons</w:t>
      </w:r>
      <w:bookmarkStart w:id="8" w:name="_GoBack"/>
      <w:bookmarkEnd w:id="8"/>
      <w:r>
        <w:rPr>
          <w:rFonts w:ascii="Times-Roman" w:hAnsi="Times-Roman"/>
          <w:color w:val="000000"/>
        </w:rPr>
        <w:t xml:space="preserve">ider CQI requirements for </w:t>
      </w:r>
      <w:r w:rsidRPr="00F04FF3">
        <w:rPr>
          <w:rFonts w:ascii="Times-Roman" w:hAnsi="Times-Roman"/>
          <w:color w:val="000000"/>
        </w:rPr>
        <w:t>ultra-low BLER</w:t>
      </w:r>
      <w:r>
        <w:rPr>
          <w:rFonts w:ascii="Times-Roman" w:hAnsi="Times-Roman"/>
          <w:color w:val="000000"/>
        </w:rPr>
        <w:t xml:space="preserve"> verification.</w:t>
      </w:r>
    </w:p>
    <w:p w14:paraId="24F33496" w14:textId="47B8C232" w:rsidR="00B604C4" w:rsidRDefault="00B604C4" w:rsidP="00B604C4">
      <w:pPr>
        <w:tabs>
          <w:tab w:val="left" w:pos="1276"/>
        </w:tabs>
        <w:ind w:left="1276" w:hanging="1276"/>
        <w:jc w:val="both"/>
        <w:rPr>
          <w:b/>
        </w:rPr>
      </w:pPr>
      <w:r w:rsidRPr="004D5ECC">
        <w:rPr>
          <w:b/>
        </w:rPr>
        <w:t xml:space="preserve">Proposal </w:t>
      </w:r>
      <w:r w:rsidR="00B137BC">
        <w:rPr>
          <w:b/>
        </w:rPr>
        <w:t>3</w:t>
      </w:r>
      <w:r w:rsidRPr="004D5ECC">
        <w:rPr>
          <w:b/>
        </w:rPr>
        <w:t>:</w:t>
      </w:r>
      <w:r w:rsidRPr="004D5ECC">
        <w:rPr>
          <w:b/>
        </w:rPr>
        <w:tab/>
      </w:r>
      <w:r>
        <w:rPr>
          <w:b/>
        </w:rPr>
        <w:t xml:space="preserve">Do not define URLLC </w:t>
      </w:r>
      <w:r w:rsidRPr="00B604C4">
        <w:rPr>
          <w:b/>
        </w:rPr>
        <w:t xml:space="preserve">CQI </w:t>
      </w:r>
      <w:r>
        <w:rPr>
          <w:b/>
        </w:rPr>
        <w:t>requirements</w:t>
      </w:r>
      <w:r w:rsidRPr="00B604C4">
        <w:rPr>
          <w:b/>
        </w:rPr>
        <w:t xml:space="preserve"> for </w:t>
      </w:r>
      <w:r>
        <w:rPr>
          <w:b/>
        </w:rPr>
        <w:t>u</w:t>
      </w:r>
      <w:r w:rsidRPr="00B604C4">
        <w:rPr>
          <w:b/>
        </w:rPr>
        <w:t>ltra-low BLER</w:t>
      </w:r>
      <w:r>
        <w:rPr>
          <w:b/>
        </w:rPr>
        <w:t>.</w:t>
      </w:r>
    </w:p>
    <w:p w14:paraId="69333FE8" w14:textId="77777777" w:rsidR="00C35BE2" w:rsidRDefault="00C35BE2" w:rsidP="00C35BE2">
      <w:pPr>
        <w:tabs>
          <w:tab w:val="left" w:pos="1276"/>
        </w:tabs>
        <w:ind w:left="1276" w:hanging="1276"/>
        <w:jc w:val="both"/>
        <w:rPr>
          <w:b/>
          <w:u w:val="single"/>
        </w:rPr>
      </w:pPr>
      <w:r>
        <w:rPr>
          <w:b/>
          <w:u w:val="single"/>
        </w:rPr>
        <w:t>Antenna configuration</w:t>
      </w:r>
    </w:p>
    <w:p w14:paraId="6E279FEA" w14:textId="1958FB35" w:rsidR="00C35BE2" w:rsidRPr="00C35BE2" w:rsidRDefault="00C35BE2" w:rsidP="00C35BE2">
      <w:pPr>
        <w:rPr>
          <w:rFonts w:ascii="Times-Roman" w:hAnsi="Times-Roman" w:hint="eastAsia"/>
          <w:color w:val="000000"/>
        </w:rPr>
      </w:pPr>
      <w:r w:rsidRPr="00C35BE2">
        <w:rPr>
          <w:rFonts w:ascii="Times-Roman" w:hAnsi="Times-Roman"/>
          <w:color w:val="000000"/>
        </w:rPr>
        <w:t>In RAN4 94-e meeting</w:t>
      </w:r>
      <w:r>
        <w:rPr>
          <w:rFonts w:ascii="Times-Roman" w:hAnsi="Times-Roman"/>
          <w:color w:val="000000"/>
        </w:rPr>
        <w:t xml:space="preserve"> </w:t>
      </w:r>
      <w:r w:rsidR="0078444B">
        <w:rPr>
          <w:rFonts w:ascii="Times-Roman" w:hAnsi="Times-Roman" w:hint="eastAsia"/>
          <w:color w:val="000000"/>
          <w:highlight w:val="yellow"/>
        </w:rPr>
        <w:fldChar w:fldCharType="begin"/>
      </w:r>
      <w:r w:rsidR="0078444B">
        <w:rPr>
          <w:rFonts w:ascii="Times-Roman" w:hAnsi="Times-Roman" w:hint="eastAsia"/>
          <w:color w:val="000000"/>
        </w:rPr>
        <w:instrText xml:space="preserve"> </w:instrText>
      </w:r>
      <w:r w:rsidR="0078444B">
        <w:rPr>
          <w:rFonts w:ascii="Times-Roman" w:hAnsi="Times-Roman"/>
          <w:color w:val="000000"/>
        </w:rPr>
        <w:instrText>REF _Ref40377660 \r \h</w:instrText>
      </w:r>
      <w:r w:rsidR="0078444B">
        <w:rPr>
          <w:rFonts w:ascii="Times-Roman" w:hAnsi="Times-Roman" w:hint="eastAsia"/>
          <w:color w:val="000000"/>
        </w:rPr>
        <w:instrText xml:space="preserve"> </w:instrText>
      </w:r>
      <w:r w:rsidR="0078444B">
        <w:rPr>
          <w:rFonts w:ascii="Times-Roman" w:hAnsi="Times-Roman" w:hint="eastAsia"/>
          <w:color w:val="000000"/>
          <w:highlight w:val="yellow"/>
        </w:rPr>
      </w:r>
      <w:r w:rsidR="0078444B">
        <w:rPr>
          <w:rFonts w:ascii="Times-Roman" w:hAnsi="Times-Roman" w:hint="eastAsia"/>
          <w:color w:val="000000"/>
          <w:highlight w:val="yellow"/>
        </w:rPr>
        <w:fldChar w:fldCharType="separate"/>
      </w:r>
      <w:r w:rsidR="0078444B">
        <w:rPr>
          <w:rFonts w:ascii="Times-Roman" w:hAnsi="Times-Roman" w:hint="eastAsia"/>
          <w:color w:val="000000"/>
        </w:rPr>
        <w:t>[3]</w:t>
      </w:r>
      <w:r w:rsidR="0078444B">
        <w:rPr>
          <w:rFonts w:ascii="Times-Roman" w:hAnsi="Times-Roman" w:hint="eastAsia"/>
          <w:color w:val="000000"/>
          <w:highlight w:val="yellow"/>
        </w:rPr>
        <w:fldChar w:fldCharType="end"/>
      </w:r>
      <w:r w:rsidRPr="00C35BE2">
        <w:rPr>
          <w:rFonts w:ascii="Times-Roman" w:hAnsi="Times-Roman"/>
          <w:color w:val="000000"/>
        </w:rPr>
        <w:t>, it was agreed to use 2x2 and 2x4 antenna configuration</w:t>
      </w:r>
      <w:r w:rsidRPr="00C35BE2">
        <w:rPr>
          <w:rFonts w:ascii="Times-Roman" w:hAnsi="Times-Roman" w:hint="eastAsia"/>
          <w:color w:val="000000"/>
        </w:rPr>
        <w:t>s</w:t>
      </w:r>
      <w:r w:rsidRPr="00C35BE2">
        <w:rPr>
          <w:rFonts w:ascii="Times-Roman" w:hAnsi="Times-Roman"/>
          <w:color w:val="000000"/>
        </w:rPr>
        <w:t xml:space="preserve"> </w:t>
      </w:r>
      <w:r>
        <w:rPr>
          <w:rFonts w:ascii="Times-Roman" w:hAnsi="Times-Roman"/>
          <w:color w:val="000000"/>
        </w:rPr>
        <w:t xml:space="preserve">for PDSCH ultra-low BLER requirements. Same time, 1x2 and 1x4 antenna configurations are usually used for scenarios with static propagation conditions and Rank 1 transmission to avoid any issue with using of certain precoder matrixes which lead to zeroing of receive signal on one of antenna elements. Therefore, we suggest to define PDSCH ultra-low BLER requirements for antenna configurations 1x2 and 1x4 to avoid additional clarification (i.e. excluding of certain precoders) </w:t>
      </w:r>
      <w:r w:rsidR="00D37077">
        <w:rPr>
          <w:rFonts w:ascii="Times-Roman" w:hAnsi="Times-Roman"/>
          <w:color w:val="000000"/>
        </w:rPr>
        <w:t>in case requirements will be defined for 2x2 and 2x4 antenna configuration.</w:t>
      </w:r>
    </w:p>
    <w:p w14:paraId="17D1EED4" w14:textId="49F606E6" w:rsidR="00D37077" w:rsidRDefault="00D37077" w:rsidP="00D37077">
      <w:pPr>
        <w:tabs>
          <w:tab w:val="left" w:pos="1276"/>
        </w:tabs>
        <w:ind w:left="1276" w:hanging="1276"/>
        <w:jc w:val="both"/>
        <w:rPr>
          <w:b/>
        </w:rPr>
      </w:pPr>
      <w:r w:rsidRPr="004D5ECC">
        <w:rPr>
          <w:b/>
        </w:rPr>
        <w:t xml:space="preserve">Proposal </w:t>
      </w:r>
      <w:r>
        <w:rPr>
          <w:b/>
        </w:rPr>
        <w:t>4</w:t>
      </w:r>
      <w:r w:rsidRPr="004D5ECC">
        <w:rPr>
          <w:b/>
        </w:rPr>
        <w:t>:</w:t>
      </w:r>
      <w:r w:rsidRPr="004D5ECC">
        <w:rPr>
          <w:b/>
        </w:rPr>
        <w:tab/>
      </w:r>
      <w:r>
        <w:rPr>
          <w:b/>
        </w:rPr>
        <w:t xml:space="preserve">Define URLLC </w:t>
      </w:r>
      <w:r w:rsidRPr="00D37077">
        <w:rPr>
          <w:b/>
        </w:rPr>
        <w:t>PDSCH ultra-low BLER requirements</w:t>
      </w:r>
      <w:r>
        <w:rPr>
          <w:b/>
        </w:rPr>
        <w:t xml:space="preserve"> for antenna configurations 1x2 and 1x4.</w:t>
      </w:r>
    </w:p>
    <w:p w14:paraId="187BA4BA" w14:textId="22225438" w:rsidR="00732666" w:rsidRPr="00732666" w:rsidRDefault="001E2FC2" w:rsidP="00732666">
      <w:pPr>
        <w:pStyle w:val="Heading2"/>
      </w:pPr>
      <w:r>
        <w:t xml:space="preserve">FR1 </w:t>
      </w:r>
      <w:r w:rsidR="00732666" w:rsidRPr="00732666">
        <w:t>BS requirements for ultra-low BLER</w:t>
      </w:r>
    </w:p>
    <w:p w14:paraId="0A127529" w14:textId="4FE22D84" w:rsidR="00854CFB" w:rsidRDefault="00854CFB" w:rsidP="00854CFB">
      <w:pPr>
        <w:rPr>
          <w:lang w:eastAsia="ja-JP" w:bidi="hi-IN"/>
        </w:rPr>
      </w:pPr>
      <w:r>
        <w:rPr>
          <w:lang w:eastAsia="ja-JP" w:bidi="hi-IN"/>
        </w:rPr>
        <w:t>In the previous RAN4 meeting</w:t>
      </w:r>
      <w:r w:rsidR="00F04FF3">
        <w:rPr>
          <w:lang w:eastAsia="ja-JP" w:bidi="hi-IN"/>
        </w:rPr>
        <w:t>,</w:t>
      </w:r>
      <w:r>
        <w:rPr>
          <w:lang w:eastAsia="ja-JP" w:bidi="hi-IN"/>
        </w:rPr>
        <w:t xml:space="preserve"> the following agreements were reached with respect to BS requirements design for ultra-low BLER: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854CFB" w:rsidRPr="00554E5A" w14:paraId="0B3D47A8" w14:textId="77777777" w:rsidTr="00554E5A">
        <w:tc>
          <w:tcPr>
            <w:tcW w:w="9747" w:type="dxa"/>
            <w:shd w:val="clear" w:color="auto" w:fill="auto"/>
          </w:tcPr>
          <w:p w14:paraId="6669BDFC" w14:textId="77777777" w:rsidR="00B137BC" w:rsidRPr="00B137BC" w:rsidRDefault="00B137BC" w:rsidP="00B137BC">
            <w:pPr>
              <w:numPr>
                <w:ilvl w:val="0"/>
                <w:numId w:val="7"/>
              </w:numPr>
              <w:spacing w:before="60" w:after="60" w:line="280" w:lineRule="atLeast"/>
              <w:jc w:val="both"/>
              <w:rPr>
                <w:i/>
                <w:lang w:val="en-US"/>
              </w:rPr>
            </w:pPr>
            <w:r w:rsidRPr="00B137BC">
              <w:rPr>
                <w:i/>
              </w:rPr>
              <w:t>No slot aggregation for the ultra-low BLER requirement</w:t>
            </w:r>
          </w:p>
          <w:p w14:paraId="01AA4A23" w14:textId="77777777" w:rsidR="00B137BC" w:rsidRPr="00B137BC" w:rsidRDefault="00B137BC" w:rsidP="00B137BC">
            <w:pPr>
              <w:numPr>
                <w:ilvl w:val="0"/>
                <w:numId w:val="7"/>
              </w:numPr>
              <w:spacing w:before="60" w:after="60" w:line="280" w:lineRule="atLeast"/>
              <w:jc w:val="both"/>
              <w:rPr>
                <w:i/>
                <w:lang w:val="en-US"/>
              </w:rPr>
            </w:pPr>
            <w:r w:rsidRPr="00B137BC">
              <w:rPr>
                <w:i/>
              </w:rPr>
              <w:t>CP-OFDM waveform only</w:t>
            </w:r>
          </w:p>
          <w:p w14:paraId="45B5E3F7" w14:textId="2EBEE09A" w:rsidR="00B137BC" w:rsidRPr="00B137BC" w:rsidRDefault="00B137BC" w:rsidP="00554E5A">
            <w:pPr>
              <w:numPr>
                <w:ilvl w:val="0"/>
                <w:numId w:val="7"/>
              </w:numPr>
              <w:spacing w:before="60" w:after="60" w:line="280" w:lineRule="atLeast"/>
              <w:jc w:val="both"/>
              <w:rPr>
                <w:i/>
                <w:lang w:val="en-US"/>
              </w:rPr>
            </w:pPr>
            <w:r w:rsidRPr="00B137BC">
              <w:rPr>
                <w:i/>
              </w:rPr>
              <w:t>BS DM-RS configuration is 1+1. Reconfirm or revise this decision in case the decision for DM-RS configuration for the slot aggregation requirement differs.</w:t>
            </w:r>
          </w:p>
          <w:p w14:paraId="706C32E0" w14:textId="77777777" w:rsidR="00B137BC" w:rsidRPr="00B137BC" w:rsidRDefault="00B137BC" w:rsidP="00B137BC">
            <w:pPr>
              <w:numPr>
                <w:ilvl w:val="0"/>
                <w:numId w:val="7"/>
              </w:numPr>
              <w:spacing w:before="60" w:after="60" w:line="280" w:lineRule="atLeast"/>
              <w:jc w:val="both"/>
              <w:rPr>
                <w:i/>
                <w:lang w:val="en-US"/>
              </w:rPr>
            </w:pPr>
            <w:r w:rsidRPr="00B137BC">
              <w:rPr>
                <w:i/>
              </w:rPr>
              <w:t>PUSCH bandwidth and number of RB</w:t>
            </w:r>
          </w:p>
          <w:p w14:paraId="40A5647E" w14:textId="77777777" w:rsidR="00B137BC" w:rsidRPr="00B137BC" w:rsidRDefault="00B137BC" w:rsidP="00B137BC">
            <w:pPr>
              <w:numPr>
                <w:ilvl w:val="1"/>
                <w:numId w:val="7"/>
              </w:numPr>
              <w:spacing w:before="60" w:after="60" w:line="280" w:lineRule="atLeast"/>
              <w:jc w:val="both"/>
              <w:rPr>
                <w:i/>
                <w:lang w:val="en-US"/>
              </w:rPr>
            </w:pPr>
            <w:r w:rsidRPr="00B137BC">
              <w:rPr>
                <w:i/>
                <w:lang w:val="sv-SE"/>
              </w:rPr>
              <w:t>Same as agreed for the slot aggregation (high BLER) requirement</w:t>
            </w:r>
          </w:p>
          <w:p w14:paraId="4EA72B4E" w14:textId="7013BF78" w:rsidR="00B137BC" w:rsidRPr="00B137BC" w:rsidRDefault="00B137BC" w:rsidP="00B137BC">
            <w:pPr>
              <w:numPr>
                <w:ilvl w:val="0"/>
                <w:numId w:val="7"/>
              </w:numPr>
              <w:spacing w:before="60" w:after="60" w:line="280" w:lineRule="atLeast"/>
              <w:jc w:val="both"/>
              <w:rPr>
                <w:i/>
                <w:lang w:val="en-US"/>
              </w:rPr>
            </w:pPr>
            <w:r w:rsidRPr="00B137BC">
              <w:rPr>
                <w:i/>
              </w:rPr>
              <w:t>BS TDD pattern</w:t>
            </w:r>
          </w:p>
          <w:p w14:paraId="7E352E0B" w14:textId="77777777" w:rsidR="00B137BC" w:rsidRPr="00B137BC" w:rsidRDefault="00B137BC" w:rsidP="00B137BC">
            <w:pPr>
              <w:numPr>
                <w:ilvl w:val="1"/>
                <w:numId w:val="7"/>
              </w:numPr>
              <w:spacing w:before="60" w:after="60" w:line="280" w:lineRule="atLeast"/>
              <w:jc w:val="both"/>
              <w:rPr>
                <w:i/>
                <w:lang w:val="en-US"/>
              </w:rPr>
            </w:pPr>
            <w:r w:rsidRPr="00B137BC">
              <w:rPr>
                <w:i/>
              </w:rPr>
              <w:t xml:space="preserve">Option 1: </w:t>
            </w:r>
            <w:r w:rsidRPr="00B137BC">
              <w:rPr>
                <w:i/>
                <w:lang w:val="en-US"/>
              </w:rPr>
              <w:t xml:space="preserve">3D1S1U (S=10:2:2) for 15 </w:t>
            </w:r>
            <w:proofErr w:type="spellStart"/>
            <w:r w:rsidRPr="00B137BC">
              <w:rPr>
                <w:i/>
                <w:lang w:val="en-US"/>
              </w:rPr>
              <w:t>KHz</w:t>
            </w:r>
            <w:proofErr w:type="spellEnd"/>
            <w:r w:rsidRPr="00B137BC">
              <w:rPr>
                <w:i/>
                <w:lang w:val="en-US"/>
              </w:rPr>
              <w:t xml:space="preserve">, 7D1S2U (S=6:4:4) for 30 </w:t>
            </w:r>
            <w:proofErr w:type="spellStart"/>
            <w:r w:rsidRPr="00B137BC">
              <w:rPr>
                <w:i/>
                <w:lang w:val="en-US"/>
              </w:rPr>
              <w:t>KHz</w:t>
            </w:r>
            <w:proofErr w:type="spellEnd"/>
          </w:p>
          <w:p w14:paraId="2D6EB5B2" w14:textId="71B8DC81" w:rsidR="00854CFB" w:rsidRPr="00D71BE4" w:rsidRDefault="00B137BC" w:rsidP="00D71BE4">
            <w:pPr>
              <w:numPr>
                <w:ilvl w:val="1"/>
                <w:numId w:val="7"/>
              </w:numPr>
              <w:spacing w:before="60" w:after="60" w:line="280" w:lineRule="atLeast"/>
              <w:jc w:val="both"/>
              <w:rPr>
                <w:i/>
                <w:lang w:val="en-US"/>
              </w:rPr>
            </w:pPr>
            <w:r w:rsidRPr="00B137BC">
              <w:rPr>
                <w:i/>
              </w:rPr>
              <w:lastRenderedPageBreak/>
              <w:t>Option 2: DSUU</w:t>
            </w:r>
          </w:p>
        </w:tc>
      </w:tr>
    </w:tbl>
    <w:p w14:paraId="18C2788A" w14:textId="24AABC79" w:rsidR="00B0595F" w:rsidRDefault="00B0595F" w:rsidP="00F74593">
      <w:pPr>
        <w:keepNext/>
        <w:tabs>
          <w:tab w:val="left" w:pos="1276"/>
        </w:tabs>
        <w:ind w:left="1282" w:hanging="1282"/>
        <w:jc w:val="both"/>
        <w:rPr>
          <w:b/>
          <w:u w:val="single"/>
        </w:rPr>
      </w:pPr>
      <w:r>
        <w:rPr>
          <w:b/>
          <w:u w:val="single"/>
        </w:rPr>
        <w:lastRenderedPageBreak/>
        <w:t>TDD pattern</w:t>
      </w:r>
    </w:p>
    <w:p w14:paraId="6CAECD97" w14:textId="31CCBA2A" w:rsidR="00B6004A" w:rsidRDefault="00583EE2" w:rsidP="00B0595F">
      <w:pPr>
        <w:rPr>
          <w:rFonts w:ascii="Times-Roman" w:hAnsi="Times-Roman" w:hint="eastAsia"/>
          <w:color w:val="000000"/>
        </w:rPr>
      </w:pPr>
      <w:r w:rsidRPr="00583EE2">
        <w:rPr>
          <w:rFonts w:ascii="Times-Roman" w:hAnsi="Times-Roman"/>
          <w:color w:val="000000"/>
        </w:rPr>
        <w:t>T</w:t>
      </w:r>
      <w:r w:rsidR="00B0595F" w:rsidRPr="00583EE2">
        <w:rPr>
          <w:rFonts w:ascii="Times-Roman" w:hAnsi="Times-Roman"/>
          <w:color w:val="000000"/>
        </w:rPr>
        <w:t>est time is one of critical aspects of requirements with ultra-low BLER and it depends on number of slots with PUSCH</w:t>
      </w:r>
      <w:r w:rsidRPr="00583EE2">
        <w:rPr>
          <w:rFonts w:ascii="Times-Roman" w:hAnsi="Times-Roman"/>
          <w:color w:val="000000"/>
        </w:rPr>
        <w:t>.</w:t>
      </w:r>
      <w:r>
        <w:rPr>
          <w:rFonts w:ascii="Times-Roman" w:hAnsi="Times-Roman"/>
          <w:color w:val="000000"/>
        </w:rPr>
        <w:t xml:space="preserve"> In the previous meeting it was tentatively agreed that SNR will be defined as SNR for 10</w:t>
      </w:r>
      <w:r w:rsidRPr="00583EE2">
        <w:rPr>
          <w:rFonts w:ascii="Times-Roman" w:hAnsi="Times-Roman"/>
          <w:color w:val="000000"/>
          <w:vertAlign w:val="superscript"/>
        </w:rPr>
        <w:t>-5</w:t>
      </w:r>
      <w:r>
        <w:rPr>
          <w:rFonts w:ascii="Times-Roman" w:hAnsi="Times-Roman"/>
          <w:color w:val="000000"/>
          <w:vertAlign w:val="superscript"/>
        </w:rPr>
        <w:t xml:space="preserve"> </w:t>
      </w:r>
      <w:r w:rsidRPr="00583EE2">
        <w:rPr>
          <w:rFonts w:ascii="Times-Roman" w:hAnsi="Times-Roman"/>
          <w:color w:val="000000"/>
        </w:rPr>
        <w:t>plus</w:t>
      </w:r>
      <w:r>
        <w:rPr>
          <w:rFonts w:ascii="Times-Roman" w:hAnsi="Times-Roman"/>
          <w:color w:val="000000"/>
        </w:rPr>
        <w:t xml:space="preserve"> 1 dB</w:t>
      </w:r>
      <w:r w:rsidR="00F74593">
        <w:rPr>
          <w:rFonts w:ascii="Times-Roman" w:hAnsi="Times-Roman"/>
          <w:color w:val="000000"/>
        </w:rPr>
        <w:t xml:space="preserve"> shift</w:t>
      </w:r>
      <w:r>
        <w:rPr>
          <w:rFonts w:ascii="Times-Roman" w:hAnsi="Times-Roman"/>
          <w:color w:val="000000"/>
        </w:rPr>
        <w:t xml:space="preserve">. Based on our analysis from Section </w:t>
      </w:r>
      <w:r>
        <w:rPr>
          <w:rFonts w:ascii="Times-Roman" w:hAnsi="Times-Roman" w:hint="eastAsia"/>
          <w:color w:val="000000"/>
        </w:rPr>
        <w:fldChar w:fldCharType="begin"/>
      </w:r>
      <w:r>
        <w:rPr>
          <w:rFonts w:ascii="Times-Roman" w:hAnsi="Times-Roman" w:hint="eastAsia"/>
          <w:color w:val="000000"/>
        </w:rPr>
        <w:instrText xml:space="preserve"> </w:instrText>
      </w:r>
      <w:r>
        <w:rPr>
          <w:rFonts w:ascii="Times-Roman" w:hAnsi="Times-Roman"/>
          <w:color w:val="000000"/>
        </w:rPr>
        <w:instrText>REF _Ref40376560 \r \h</w:instrText>
      </w:r>
      <w:r>
        <w:rPr>
          <w:rFonts w:ascii="Times-Roman" w:hAnsi="Times-Roman" w:hint="eastAsia"/>
          <w:color w:val="000000"/>
        </w:rPr>
        <w:instrText xml:space="preserve"> </w:instrText>
      </w:r>
      <w:r>
        <w:rPr>
          <w:rFonts w:ascii="Times-Roman" w:hAnsi="Times-Roman" w:hint="eastAsia"/>
          <w:color w:val="000000"/>
        </w:rPr>
      </w:r>
      <w:r>
        <w:rPr>
          <w:rFonts w:ascii="Times-Roman" w:hAnsi="Times-Roman" w:hint="eastAsia"/>
          <w:color w:val="000000"/>
        </w:rPr>
        <w:fldChar w:fldCharType="separate"/>
      </w:r>
      <w:r>
        <w:rPr>
          <w:rFonts w:ascii="Times-Roman" w:hAnsi="Times-Roman" w:hint="eastAsia"/>
          <w:color w:val="000000"/>
        </w:rPr>
        <w:t>2.1</w:t>
      </w:r>
      <w:r>
        <w:rPr>
          <w:rFonts w:ascii="Times-Roman" w:hAnsi="Times-Roman" w:hint="eastAsia"/>
          <w:color w:val="000000"/>
        </w:rPr>
        <w:fldChar w:fldCharType="end"/>
      </w:r>
      <w:r>
        <w:rPr>
          <w:rFonts w:ascii="Times-Roman" w:hAnsi="Times-Roman"/>
          <w:color w:val="000000"/>
        </w:rPr>
        <w:t>, we can observe that such SNR shift will lead to testing for target BLER lower than 10</w:t>
      </w:r>
      <w:r w:rsidRPr="00583EE2">
        <w:rPr>
          <w:rFonts w:ascii="Times-Roman" w:hAnsi="Times-Roman"/>
          <w:color w:val="000000"/>
          <w:vertAlign w:val="superscript"/>
        </w:rPr>
        <w:t>-7</w:t>
      </w:r>
      <w:r w:rsidRPr="00583EE2">
        <w:rPr>
          <w:rFonts w:ascii="Times-Roman" w:hAnsi="Times-Roman"/>
          <w:color w:val="000000"/>
          <w:vertAlign w:val="subscript"/>
        </w:rPr>
        <w:t xml:space="preserve"> </w:t>
      </w:r>
      <w:r w:rsidRPr="001E5B0F">
        <w:rPr>
          <w:rFonts w:ascii="Times-Roman" w:hAnsi="Times-Roman"/>
          <w:color w:val="000000"/>
        </w:rPr>
        <w:t xml:space="preserve">and test time will be rather close </w:t>
      </w:r>
      <w:r>
        <w:rPr>
          <w:rFonts w:ascii="Times-Roman" w:hAnsi="Times-Roman"/>
          <w:color w:val="000000"/>
        </w:rPr>
        <w:t>to minimum test time (i.e. 0.27 hrs for 15 kHz and 0.14 hrs for 30 kHz in case of FDD).</w:t>
      </w:r>
      <w:r w:rsidR="00F74593">
        <w:rPr>
          <w:rFonts w:ascii="Times-Roman" w:hAnsi="Times-Roman"/>
          <w:color w:val="000000"/>
        </w:rPr>
        <w:t xml:space="preserve"> In </w:t>
      </w:r>
      <w:r w:rsidR="00F74593">
        <w:rPr>
          <w:rFonts w:ascii="Times-Roman" w:hAnsi="Times-Roman" w:hint="eastAsia"/>
          <w:color w:val="000000"/>
        </w:rPr>
        <w:fldChar w:fldCharType="begin"/>
      </w:r>
      <w:r w:rsidR="00F74593">
        <w:rPr>
          <w:rFonts w:ascii="Times-Roman" w:hAnsi="Times-Roman" w:hint="eastAsia"/>
          <w:color w:val="000000"/>
        </w:rPr>
        <w:instrText xml:space="preserve"> </w:instrText>
      </w:r>
      <w:r w:rsidR="00F74593">
        <w:rPr>
          <w:rFonts w:ascii="Times-Roman" w:hAnsi="Times-Roman"/>
          <w:color w:val="000000"/>
        </w:rPr>
        <w:instrText>REF _Ref40376784 \h</w:instrText>
      </w:r>
      <w:r w:rsidR="00F74593">
        <w:rPr>
          <w:rFonts w:ascii="Times-Roman" w:hAnsi="Times-Roman" w:hint="eastAsia"/>
          <w:color w:val="000000"/>
        </w:rPr>
        <w:instrText xml:space="preserve"> </w:instrText>
      </w:r>
      <w:r w:rsidR="00F74593">
        <w:rPr>
          <w:rFonts w:ascii="Times-Roman" w:hAnsi="Times-Roman" w:hint="eastAsia"/>
          <w:color w:val="000000"/>
        </w:rPr>
      </w:r>
      <w:r w:rsidR="00F74593">
        <w:rPr>
          <w:rFonts w:ascii="Times-Roman" w:hAnsi="Times-Roman" w:hint="eastAsia"/>
          <w:color w:val="000000"/>
        </w:rPr>
        <w:fldChar w:fldCharType="separate"/>
      </w:r>
      <w:r w:rsidR="00F74593">
        <w:t xml:space="preserve">Table </w:t>
      </w:r>
      <w:r w:rsidR="00F74593">
        <w:rPr>
          <w:noProof/>
        </w:rPr>
        <w:t>4</w:t>
      </w:r>
      <w:r w:rsidR="00F74593">
        <w:rPr>
          <w:rFonts w:ascii="Times-Roman" w:hAnsi="Times-Roman" w:hint="eastAsia"/>
          <w:color w:val="000000"/>
        </w:rPr>
        <w:fldChar w:fldCharType="end"/>
      </w:r>
      <w:r w:rsidR="00F74593">
        <w:rPr>
          <w:rFonts w:ascii="Times-Roman" w:hAnsi="Times-Roman"/>
          <w:color w:val="000000"/>
        </w:rPr>
        <w:t xml:space="preserve"> we provide estimations on average testing time for FDD and TDD modes and different UL/DL patterns.</w:t>
      </w:r>
    </w:p>
    <w:p w14:paraId="14B42378" w14:textId="10E15419" w:rsidR="00F74593" w:rsidRDefault="00F74593" w:rsidP="00F74593">
      <w:pPr>
        <w:pStyle w:val="Caption"/>
      </w:pPr>
      <w:bookmarkStart w:id="9" w:name="_Ref40376784"/>
      <w:r>
        <w:t xml:space="preserve">Table </w:t>
      </w:r>
      <w:r>
        <w:fldChar w:fldCharType="begin"/>
      </w:r>
      <w:r>
        <w:instrText xml:space="preserve"> SEQ Table \* ARABIC </w:instrText>
      </w:r>
      <w:r>
        <w:fldChar w:fldCharType="separate"/>
      </w:r>
      <w:r>
        <w:rPr>
          <w:noProof/>
        </w:rPr>
        <w:t>4</w:t>
      </w:r>
      <w:r>
        <w:fldChar w:fldCharType="end"/>
      </w:r>
      <w:bookmarkEnd w:id="9"/>
      <w:r>
        <w:t>. PUSCH testing time for different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2979"/>
        <w:gridCol w:w="2979"/>
        <w:gridCol w:w="2979"/>
      </w:tblGrid>
      <w:tr w:rsidR="009459F9" w:rsidRPr="009459F9" w14:paraId="5A72A3FB" w14:textId="77777777" w:rsidTr="009459F9">
        <w:tc>
          <w:tcPr>
            <w:tcW w:w="918" w:type="dxa"/>
            <w:vMerge w:val="restart"/>
            <w:shd w:val="clear" w:color="auto" w:fill="D9E2F3"/>
            <w:vAlign w:val="center"/>
          </w:tcPr>
          <w:p w14:paraId="60AD553B" w14:textId="05B71C53" w:rsidR="00583EE2" w:rsidRPr="009459F9" w:rsidRDefault="00583EE2" w:rsidP="009459F9">
            <w:pPr>
              <w:spacing w:before="0" w:after="0"/>
              <w:jc w:val="center"/>
              <w:rPr>
                <w:rFonts w:ascii="Times-Roman" w:hAnsi="Times-Roman" w:hint="eastAsia"/>
                <w:b/>
                <w:bCs/>
                <w:color w:val="000000"/>
              </w:rPr>
            </w:pPr>
            <w:r w:rsidRPr="009459F9">
              <w:rPr>
                <w:rFonts w:ascii="Times-Roman" w:hAnsi="Times-Roman"/>
                <w:b/>
                <w:bCs/>
                <w:color w:val="000000"/>
              </w:rPr>
              <w:t>SCS</w:t>
            </w:r>
          </w:p>
        </w:tc>
        <w:tc>
          <w:tcPr>
            <w:tcW w:w="8937" w:type="dxa"/>
            <w:gridSpan w:val="3"/>
            <w:shd w:val="clear" w:color="auto" w:fill="D9E2F3"/>
            <w:vAlign w:val="center"/>
          </w:tcPr>
          <w:p w14:paraId="235DA43E" w14:textId="175F3C6E" w:rsidR="00583EE2" w:rsidRPr="009459F9" w:rsidRDefault="00F74593" w:rsidP="009459F9">
            <w:pPr>
              <w:spacing w:before="0" w:after="0" w:line="280" w:lineRule="atLeast"/>
              <w:jc w:val="center"/>
              <w:rPr>
                <w:rFonts w:ascii="Times-Roman" w:hAnsi="Times-Roman" w:hint="eastAsia"/>
                <w:b/>
                <w:bCs/>
                <w:color w:val="000000"/>
              </w:rPr>
            </w:pPr>
            <w:r w:rsidRPr="009459F9">
              <w:rPr>
                <w:rFonts w:ascii="Times-Roman" w:hAnsi="Times-Roman"/>
                <w:b/>
                <w:bCs/>
                <w:color w:val="000000"/>
              </w:rPr>
              <w:t>T</w:t>
            </w:r>
            <w:r w:rsidR="00583EE2" w:rsidRPr="009459F9">
              <w:rPr>
                <w:rFonts w:ascii="Times-Roman" w:hAnsi="Times-Roman"/>
                <w:b/>
                <w:bCs/>
                <w:color w:val="000000"/>
              </w:rPr>
              <w:t>esting time, [hrs]</w:t>
            </w:r>
          </w:p>
        </w:tc>
      </w:tr>
      <w:tr w:rsidR="009459F9" w:rsidRPr="009459F9" w14:paraId="50FF6EF5" w14:textId="77777777" w:rsidTr="009459F9">
        <w:tc>
          <w:tcPr>
            <w:tcW w:w="918" w:type="dxa"/>
            <w:vMerge/>
            <w:shd w:val="clear" w:color="auto" w:fill="D9E2F3"/>
            <w:vAlign w:val="center"/>
          </w:tcPr>
          <w:p w14:paraId="22D664E1" w14:textId="5863BF84" w:rsidR="00583EE2" w:rsidRPr="009459F9" w:rsidRDefault="00583EE2" w:rsidP="009459F9">
            <w:pPr>
              <w:spacing w:before="0" w:after="0"/>
              <w:jc w:val="center"/>
              <w:rPr>
                <w:rFonts w:ascii="Times-Roman" w:hAnsi="Times-Roman" w:hint="eastAsia"/>
                <w:b/>
                <w:bCs/>
                <w:color w:val="000000"/>
              </w:rPr>
            </w:pPr>
          </w:p>
        </w:tc>
        <w:tc>
          <w:tcPr>
            <w:tcW w:w="2979" w:type="dxa"/>
            <w:shd w:val="clear" w:color="auto" w:fill="D9E2F3"/>
            <w:vAlign w:val="center"/>
          </w:tcPr>
          <w:p w14:paraId="15E8DC84" w14:textId="7AE0C1E0" w:rsidR="00583EE2" w:rsidRPr="009459F9" w:rsidRDefault="00583EE2" w:rsidP="009459F9">
            <w:pPr>
              <w:spacing w:before="0" w:after="0"/>
              <w:jc w:val="center"/>
              <w:rPr>
                <w:rFonts w:ascii="Times-Roman" w:hAnsi="Times-Roman" w:hint="eastAsia"/>
                <w:b/>
                <w:bCs/>
                <w:color w:val="000000"/>
              </w:rPr>
            </w:pPr>
            <w:r w:rsidRPr="009459F9">
              <w:rPr>
                <w:rFonts w:ascii="Times-Roman" w:hAnsi="Times-Roman"/>
                <w:b/>
                <w:bCs/>
                <w:color w:val="000000"/>
              </w:rPr>
              <w:t>FDD</w:t>
            </w:r>
          </w:p>
        </w:tc>
        <w:tc>
          <w:tcPr>
            <w:tcW w:w="2979" w:type="dxa"/>
            <w:shd w:val="clear" w:color="auto" w:fill="D9E2F3"/>
            <w:vAlign w:val="center"/>
          </w:tcPr>
          <w:p w14:paraId="21606017" w14:textId="385FB0F8" w:rsidR="00583EE2" w:rsidRPr="009459F9" w:rsidRDefault="00583EE2" w:rsidP="009459F9">
            <w:pPr>
              <w:spacing w:before="0" w:after="0"/>
              <w:jc w:val="center"/>
              <w:rPr>
                <w:rFonts w:ascii="Times-Roman" w:hAnsi="Times-Roman" w:hint="eastAsia"/>
                <w:b/>
                <w:bCs/>
                <w:color w:val="000000"/>
              </w:rPr>
            </w:pPr>
            <w:r w:rsidRPr="009459F9">
              <w:rPr>
                <w:rFonts w:ascii="Times-Roman" w:hAnsi="Times-Roman"/>
                <w:b/>
                <w:bCs/>
                <w:color w:val="000000"/>
              </w:rPr>
              <w:t>TDD</w:t>
            </w:r>
            <w:r w:rsidRPr="009459F9">
              <w:rPr>
                <w:rFonts w:ascii="Times-Roman" w:hAnsi="Times-Roman"/>
                <w:b/>
                <w:bCs/>
                <w:color w:val="000000"/>
              </w:rPr>
              <w:br/>
              <w:t>(DSUU pattern)</w:t>
            </w:r>
          </w:p>
        </w:tc>
        <w:tc>
          <w:tcPr>
            <w:tcW w:w="2979" w:type="dxa"/>
            <w:shd w:val="clear" w:color="auto" w:fill="D9E2F3"/>
            <w:vAlign w:val="center"/>
          </w:tcPr>
          <w:p w14:paraId="0953054F" w14:textId="426E02C8" w:rsidR="00583EE2" w:rsidRPr="009459F9" w:rsidRDefault="00583EE2" w:rsidP="009459F9">
            <w:pPr>
              <w:spacing w:before="0" w:after="0"/>
              <w:jc w:val="center"/>
              <w:rPr>
                <w:rFonts w:ascii="Times-Roman" w:hAnsi="Times-Roman" w:hint="eastAsia"/>
                <w:b/>
                <w:bCs/>
                <w:color w:val="000000"/>
              </w:rPr>
            </w:pPr>
            <w:r w:rsidRPr="009459F9">
              <w:rPr>
                <w:rFonts w:ascii="Times-Roman" w:hAnsi="Times-Roman"/>
                <w:b/>
                <w:bCs/>
                <w:color w:val="000000"/>
              </w:rPr>
              <w:t>TDD</w:t>
            </w:r>
            <w:r w:rsidRPr="009459F9">
              <w:rPr>
                <w:rFonts w:ascii="Times-Roman" w:hAnsi="Times-Roman"/>
                <w:b/>
                <w:bCs/>
                <w:color w:val="000000"/>
              </w:rPr>
              <w:br/>
              <w:t>(3D1S1U and 7D1S2U patterns)</w:t>
            </w:r>
          </w:p>
        </w:tc>
      </w:tr>
      <w:tr w:rsidR="009459F9" w:rsidRPr="009459F9" w14:paraId="5E09D2DB" w14:textId="77777777" w:rsidTr="009459F9">
        <w:tc>
          <w:tcPr>
            <w:tcW w:w="918" w:type="dxa"/>
            <w:shd w:val="clear" w:color="auto" w:fill="D9E2F3"/>
          </w:tcPr>
          <w:p w14:paraId="72507CE0" w14:textId="5FC28E4E" w:rsidR="00B6004A" w:rsidRPr="009459F9" w:rsidRDefault="00B6004A" w:rsidP="009459F9">
            <w:pPr>
              <w:spacing w:before="0" w:after="0"/>
              <w:jc w:val="center"/>
              <w:rPr>
                <w:rFonts w:ascii="Times-Roman" w:hAnsi="Times-Roman" w:hint="eastAsia"/>
                <w:b/>
                <w:bCs/>
                <w:color w:val="000000"/>
              </w:rPr>
            </w:pPr>
            <w:r w:rsidRPr="009459F9">
              <w:rPr>
                <w:rFonts w:ascii="Times-Roman" w:hAnsi="Times-Roman"/>
                <w:b/>
                <w:bCs/>
                <w:color w:val="000000"/>
              </w:rPr>
              <w:t>15 kHz</w:t>
            </w:r>
          </w:p>
        </w:tc>
        <w:tc>
          <w:tcPr>
            <w:tcW w:w="2979" w:type="dxa"/>
            <w:shd w:val="clear" w:color="auto" w:fill="auto"/>
            <w:vAlign w:val="center"/>
          </w:tcPr>
          <w:p w14:paraId="14D38F58" w14:textId="7EDA589F" w:rsidR="00B6004A" w:rsidRPr="009459F9" w:rsidRDefault="00B6004A" w:rsidP="009459F9">
            <w:pPr>
              <w:spacing w:before="0" w:after="0"/>
              <w:jc w:val="center"/>
              <w:rPr>
                <w:rFonts w:ascii="Times-Roman" w:hAnsi="Times-Roman" w:hint="eastAsia"/>
                <w:color w:val="000000"/>
              </w:rPr>
            </w:pPr>
            <w:r>
              <w:rPr>
                <w:lang w:eastAsia="ja-JP" w:bidi="hi-IN"/>
              </w:rPr>
              <w:t>0.27</w:t>
            </w:r>
          </w:p>
        </w:tc>
        <w:tc>
          <w:tcPr>
            <w:tcW w:w="2979" w:type="dxa"/>
            <w:shd w:val="clear" w:color="auto" w:fill="auto"/>
            <w:vAlign w:val="center"/>
          </w:tcPr>
          <w:p w14:paraId="132EE116" w14:textId="0288B10B" w:rsidR="00B6004A" w:rsidRPr="009459F9" w:rsidRDefault="00B6004A" w:rsidP="009459F9">
            <w:pPr>
              <w:spacing w:before="0" w:after="0"/>
              <w:jc w:val="center"/>
              <w:rPr>
                <w:rFonts w:ascii="Times-Roman" w:hAnsi="Times-Roman" w:hint="eastAsia"/>
                <w:color w:val="000000"/>
              </w:rPr>
            </w:pPr>
            <w:r w:rsidRPr="009459F9">
              <w:rPr>
                <w:rFonts w:ascii="Times-Roman" w:hAnsi="Times-Roman"/>
                <w:color w:val="000000"/>
              </w:rPr>
              <w:t>0.55</w:t>
            </w:r>
          </w:p>
        </w:tc>
        <w:tc>
          <w:tcPr>
            <w:tcW w:w="2979" w:type="dxa"/>
            <w:shd w:val="clear" w:color="auto" w:fill="auto"/>
            <w:vAlign w:val="center"/>
          </w:tcPr>
          <w:p w14:paraId="087DD2BA" w14:textId="32A7604E" w:rsidR="00B6004A" w:rsidRPr="009459F9" w:rsidRDefault="00B6004A" w:rsidP="009459F9">
            <w:pPr>
              <w:spacing w:before="0" w:after="0"/>
              <w:jc w:val="center"/>
              <w:rPr>
                <w:rFonts w:ascii="Times-Roman" w:hAnsi="Times-Roman" w:hint="eastAsia"/>
                <w:color w:val="000000"/>
              </w:rPr>
            </w:pPr>
            <w:r w:rsidRPr="009459F9">
              <w:rPr>
                <w:rFonts w:ascii="Times-Roman" w:hAnsi="Times-Roman"/>
                <w:color w:val="000000"/>
              </w:rPr>
              <w:t>1.3</w:t>
            </w:r>
            <w:r w:rsidR="00583EE2" w:rsidRPr="009459F9">
              <w:rPr>
                <w:rFonts w:ascii="Times-Roman" w:hAnsi="Times-Roman"/>
                <w:color w:val="000000"/>
              </w:rPr>
              <w:t>6</w:t>
            </w:r>
          </w:p>
        </w:tc>
      </w:tr>
      <w:tr w:rsidR="009459F9" w:rsidRPr="009459F9" w14:paraId="7EA6DDD6" w14:textId="77777777" w:rsidTr="009459F9">
        <w:tc>
          <w:tcPr>
            <w:tcW w:w="918" w:type="dxa"/>
            <w:shd w:val="clear" w:color="auto" w:fill="D9E2F3"/>
          </w:tcPr>
          <w:p w14:paraId="39EAF89F" w14:textId="78A65317" w:rsidR="00B6004A" w:rsidRPr="009459F9" w:rsidRDefault="00B6004A" w:rsidP="009459F9">
            <w:pPr>
              <w:spacing w:before="0" w:after="0"/>
              <w:jc w:val="center"/>
              <w:rPr>
                <w:rFonts w:ascii="Times-Roman" w:hAnsi="Times-Roman" w:hint="eastAsia"/>
                <w:b/>
                <w:bCs/>
                <w:color w:val="000000"/>
              </w:rPr>
            </w:pPr>
            <w:r w:rsidRPr="009459F9">
              <w:rPr>
                <w:rFonts w:ascii="Times-Roman" w:hAnsi="Times-Roman"/>
                <w:b/>
                <w:bCs/>
                <w:color w:val="000000"/>
              </w:rPr>
              <w:t>30 kHz</w:t>
            </w:r>
          </w:p>
        </w:tc>
        <w:tc>
          <w:tcPr>
            <w:tcW w:w="2979" w:type="dxa"/>
            <w:shd w:val="clear" w:color="auto" w:fill="auto"/>
            <w:vAlign w:val="center"/>
          </w:tcPr>
          <w:p w14:paraId="0650B62B" w14:textId="7758895B" w:rsidR="00B6004A" w:rsidRPr="009459F9" w:rsidRDefault="00B6004A" w:rsidP="009459F9">
            <w:pPr>
              <w:spacing w:before="0" w:after="0"/>
              <w:jc w:val="center"/>
              <w:rPr>
                <w:rFonts w:ascii="Times-Roman" w:hAnsi="Times-Roman" w:hint="eastAsia"/>
                <w:color w:val="000000"/>
              </w:rPr>
            </w:pPr>
            <w:r>
              <w:rPr>
                <w:lang w:eastAsia="ja-JP" w:bidi="hi-IN"/>
              </w:rPr>
              <w:t>0.14</w:t>
            </w:r>
          </w:p>
        </w:tc>
        <w:tc>
          <w:tcPr>
            <w:tcW w:w="2979" w:type="dxa"/>
            <w:shd w:val="clear" w:color="auto" w:fill="auto"/>
            <w:vAlign w:val="center"/>
          </w:tcPr>
          <w:p w14:paraId="61695142" w14:textId="50FC9B62" w:rsidR="00B6004A" w:rsidRPr="009459F9" w:rsidRDefault="00B6004A" w:rsidP="009459F9">
            <w:pPr>
              <w:spacing w:before="0" w:after="0"/>
              <w:jc w:val="center"/>
              <w:rPr>
                <w:rFonts w:ascii="Times-Roman" w:hAnsi="Times-Roman" w:hint="eastAsia"/>
                <w:color w:val="000000"/>
              </w:rPr>
            </w:pPr>
            <w:r w:rsidRPr="009459F9">
              <w:rPr>
                <w:rFonts w:ascii="Times-Roman" w:hAnsi="Times-Roman"/>
                <w:color w:val="000000"/>
              </w:rPr>
              <w:t>0.2</w:t>
            </w:r>
            <w:r w:rsidR="00583EE2" w:rsidRPr="009459F9">
              <w:rPr>
                <w:rFonts w:ascii="Times-Roman" w:hAnsi="Times-Roman"/>
                <w:color w:val="000000"/>
              </w:rPr>
              <w:t>7</w:t>
            </w:r>
          </w:p>
        </w:tc>
        <w:tc>
          <w:tcPr>
            <w:tcW w:w="2979" w:type="dxa"/>
            <w:shd w:val="clear" w:color="auto" w:fill="auto"/>
            <w:vAlign w:val="center"/>
          </w:tcPr>
          <w:p w14:paraId="205F2F50" w14:textId="14A423DD" w:rsidR="00B6004A" w:rsidRPr="009459F9" w:rsidRDefault="00B6004A" w:rsidP="009459F9">
            <w:pPr>
              <w:spacing w:before="0" w:after="0"/>
              <w:jc w:val="center"/>
              <w:rPr>
                <w:rFonts w:ascii="Times-Roman" w:hAnsi="Times-Roman" w:hint="eastAsia"/>
                <w:color w:val="000000"/>
              </w:rPr>
            </w:pPr>
            <w:r w:rsidRPr="009459F9">
              <w:rPr>
                <w:rFonts w:ascii="Times-Roman" w:hAnsi="Times-Roman"/>
                <w:color w:val="000000"/>
              </w:rPr>
              <w:t>0.</w:t>
            </w:r>
            <w:r w:rsidR="00583EE2" w:rsidRPr="009459F9">
              <w:rPr>
                <w:rFonts w:ascii="Times-Roman" w:hAnsi="Times-Roman"/>
                <w:color w:val="000000"/>
              </w:rPr>
              <w:t>68</w:t>
            </w:r>
          </w:p>
        </w:tc>
      </w:tr>
    </w:tbl>
    <w:p w14:paraId="101CB897" w14:textId="2FF682A2" w:rsidR="00B6004A" w:rsidRDefault="00F74593" w:rsidP="00B0595F">
      <w:pPr>
        <w:rPr>
          <w:rFonts w:ascii="Times-Roman" w:hAnsi="Times-Roman" w:hint="eastAsia"/>
          <w:color w:val="000000"/>
        </w:rPr>
      </w:pPr>
      <w:r>
        <w:rPr>
          <w:rFonts w:ascii="Times-Roman" w:hAnsi="Times-Roman"/>
          <w:color w:val="000000"/>
        </w:rPr>
        <w:t xml:space="preserve">From this analysis we can observe that testing time </w:t>
      </w:r>
      <w:r w:rsidR="00E6481A">
        <w:rPr>
          <w:rFonts w:ascii="Times-Roman" w:hAnsi="Times-Roman"/>
          <w:color w:val="000000"/>
        </w:rPr>
        <w:t xml:space="preserve">is rather acceptable for TDD with baseline NR </w:t>
      </w:r>
      <w:r w:rsidR="00E6481A" w:rsidRPr="00E6481A">
        <w:rPr>
          <w:rFonts w:ascii="Times-Roman" w:hAnsi="Times-Roman"/>
          <w:color w:val="000000"/>
        </w:rPr>
        <w:t>patterns</w:t>
      </w:r>
      <w:r w:rsidR="00E6481A">
        <w:rPr>
          <w:rFonts w:ascii="Times-Roman" w:hAnsi="Times-Roman"/>
          <w:color w:val="000000"/>
        </w:rPr>
        <w:t xml:space="preserve"> (i.e. </w:t>
      </w:r>
      <w:r w:rsidR="00E6481A" w:rsidRPr="00E6481A">
        <w:rPr>
          <w:rFonts w:ascii="Times-Roman" w:hAnsi="Times-Roman"/>
          <w:color w:val="000000"/>
        </w:rPr>
        <w:t>3D1S1U and 7D1S2U</w:t>
      </w:r>
      <w:r w:rsidR="00E6481A">
        <w:rPr>
          <w:rFonts w:ascii="Times-Roman" w:hAnsi="Times-Roman"/>
          <w:color w:val="000000"/>
        </w:rPr>
        <w:t xml:space="preserve">) in case requirements will be defined with SNR shift (X) 1 </w:t>
      </w:r>
      <w:proofErr w:type="spellStart"/>
      <w:r w:rsidR="00E6481A">
        <w:rPr>
          <w:rFonts w:ascii="Times-Roman" w:hAnsi="Times-Roman"/>
          <w:color w:val="000000"/>
        </w:rPr>
        <w:t>dB.</w:t>
      </w:r>
      <w:proofErr w:type="spellEnd"/>
    </w:p>
    <w:p w14:paraId="7782C335" w14:textId="2B2C90D8" w:rsidR="00B0595F" w:rsidRPr="00531B74" w:rsidRDefault="00B0595F" w:rsidP="00B0595F">
      <w:pPr>
        <w:tabs>
          <w:tab w:val="left" w:pos="1276"/>
        </w:tabs>
        <w:ind w:left="1276" w:hanging="1276"/>
        <w:jc w:val="both"/>
        <w:rPr>
          <w:b/>
        </w:rPr>
      </w:pPr>
      <w:r w:rsidRPr="004D5ECC">
        <w:rPr>
          <w:b/>
        </w:rPr>
        <w:t xml:space="preserve">Proposal </w:t>
      </w:r>
      <w:r w:rsidR="000627D6">
        <w:rPr>
          <w:b/>
        </w:rPr>
        <w:t>5</w:t>
      </w:r>
      <w:r w:rsidRPr="004D5ECC">
        <w:rPr>
          <w:b/>
        </w:rPr>
        <w:t>:</w:t>
      </w:r>
      <w:r w:rsidRPr="004D5ECC">
        <w:rPr>
          <w:b/>
        </w:rPr>
        <w:tab/>
      </w:r>
      <w:r>
        <w:rPr>
          <w:b/>
        </w:rPr>
        <w:t>U</w:t>
      </w:r>
      <w:r w:rsidRPr="00B0595F">
        <w:rPr>
          <w:b/>
        </w:rPr>
        <w:t xml:space="preserve">se </w:t>
      </w:r>
      <w:r w:rsidR="00E6481A">
        <w:rPr>
          <w:b/>
        </w:rPr>
        <w:t>baseline</w:t>
      </w:r>
      <w:r w:rsidRPr="00B0595F">
        <w:rPr>
          <w:b/>
        </w:rPr>
        <w:t xml:space="preserve"> TDD pattern</w:t>
      </w:r>
      <w:r w:rsidR="00E6481A">
        <w:rPr>
          <w:b/>
        </w:rPr>
        <w:t>s (</w:t>
      </w:r>
      <w:r w:rsidR="00E6481A" w:rsidRPr="00583EE2">
        <w:rPr>
          <w:rFonts w:ascii="Times-Roman" w:hAnsi="Times-Roman"/>
          <w:b/>
          <w:bCs/>
          <w:color w:val="000000"/>
        </w:rPr>
        <w:t>3D1S1U and 7D1S2U</w:t>
      </w:r>
      <w:r w:rsidR="00E6481A">
        <w:rPr>
          <w:b/>
        </w:rPr>
        <w:t>)</w:t>
      </w:r>
      <w:r w:rsidRPr="00B0595F">
        <w:rPr>
          <w:b/>
        </w:rPr>
        <w:t xml:space="preserve"> for PUSCH requirements with ultra-low BLER</w:t>
      </w:r>
      <w:r w:rsidR="00E6481A">
        <w:rPr>
          <w:b/>
        </w:rPr>
        <w:t xml:space="preserve"> in case SNR shift (i.e. X) is equal to 1 </w:t>
      </w:r>
      <w:proofErr w:type="spellStart"/>
      <w:r w:rsidR="00E6481A">
        <w:rPr>
          <w:b/>
        </w:rPr>
        <w:t>dB.</w:t>
      </w:r>
      <w:proofErr w:type="spellEnd"/>
    </w:p>
    <w:p w14:paraId="184EE559" w14:textId="77777777" w:rsidR="000D4B18" w:rsidRPr="00146B4F" w:rsidRDefault="000D4B18" w:rsidP="00554E5A">
      <w:pPr>
        <w:pStyle w:val="Heading1"/>
      </w:pPr>
      <w:r w:rsidRPr="00146B4F">
        <w:t>Conclusion</w:t>
      </w:r>
    </w:p>
    <w:p w14:paraId="25C1508A" w14:textId="17266B13" w:rsidR="002B4C37" w:rsidRDefault="008F0FEC" w:rsidP="001B32E7">
      <w:pPr>
        <w:tabs>
          <w:tab w:val="left" w:pos="709"/>
        </w:tabs>
        <w:spacing w:before="60" w:after="60"/>
        <w:jc w:val="both"/>
      </w:pPr>
      <w:r>
        <w:t>In this paper we provided view</w:t>
      </w:r>
      <w:r w:rsidR="001E2FC2">
        <w:t xml:space="preserve"> on test methodology and requirements setup for ultra-low BLER testing</w:t>
      </w:r>
      <w:r>
        <w:t xml:space="preserve"> and made the following proposals:</w:t>
      </w:r>
    </w:p>
    <w:p w14:paraId="1D843BFB" w14:textId="77777777" w:rsidR="0078444B" w:rsidRPr="004D5ECC" w:rsidRDefault="0078444B" w:rsidP="0078444B">
      <w:pPr>
        <w:tabs>
          <w:tab w:val="left" w:pos="1276"/>
        </w:tabs>
        <w:ind w:left="1276" w:hanging="1276"/>
        <w:jc w:val="both"/>
        <w:rPr>
          <w:b/>
        </w:rPr>
      </w:pPr>
      <w:r w:rsidRPr="004D5ECC">
        <w:rPr>
          <w:b/>
        </w:rPr>
        <w:t xml:space="preserve">Proposal </w:t>
      </w:r>
      <w:r>
        <w:rPr>
          <w:b/>
        </w:rPr>
        <w:t>1</w:t>
      </w:r>
      <w:r w:rsidRPr="004D5ECC">
        <w:rPr>
          <w:b/>
        </w:rPr>
        <w:t>:</w:t>
      </w:r>
      <w:r w:rsidRPr="004D5ECC">
        <w:rPr>
          <w:b/>
        </w:rPr>
        <w:tab/>
      </w:r>
      <w:r>
        <w:rPr>
          <w:b/>
        </w:rPr>
        <w:t xml:space="preserve">Define URLLC requirements with ultra-low BLER for </w:t>
      </w:r>
      <w:r w:rsidRPr="00D865A0">
        <w:rPr>
          <w:b/>
        </w:rPr>
        <w:t xml:space="preserve">SNR </w:t>
      </w:r>
      <w:r>
        <w:rPr>
          <w:b/>
        </w:rPr>
        <w:t>=</w:t>
      </w:r>
      <w:r w:rsidRPr="00D865A0">
        <w:rPr>
          <w:b/>
        </w:rPr>
        <w:t xml:space="preserve"> </w:t>
      </w:r>
      <w:r>
        <w:rPr>
          <w:b/>
        </w:rPr>
        <w:t xml:space="preserve">SNR for </w:t>
      </w:r>
      <w:r w:rsidRPr="00D865A0">
        <w:rPr>
          <w:b/>
        </w:rPr>
        <w:t>10</w:t>
      </w:r>
      <w:r w:rsidRPr="00D865A0">
        <w:rPr>
          <w:b/>
          <w:vertAlign w:val="superscript"/>
        </w:rPr>
        <w:t>-5</w:t>
      </w:r>
      <w:r w:rsidRPr="00D865A0">
        <w:rPr>
          <w:b/>
        </w:rPr>
        <w:t xml:space="preserve"> + IM + X</w:t>
      </w:r>
      <w:r>
        <w:rPr>
          <w:b/>
        </w:rPr>
        <w:t>, where X = 0.5 dB for PDSCH and X = 1.0 dB for PUSCH requirements.</w:t>
      </w:r>
    </w:p>
    <w:p w14:paraId="49BF1940" w14:textId="77777777" w:rsidR="0078444B" w:rsidRPr="004D5ECC" w:rsidRDefault="0078444B" w:rsidP="0078444B">
      <w:pPr>
        <w:tabs>
          <w:tab w:val="left" w:pos="1276"/>
        </w:tabs>
        <w:ind w:left="1276" w:hanging="1276"/>
        <w:jc w:val="both"/>
        <w:rPr>
          <w:b/>
        </w:rPr>
      </w:pPr>
      <w:r w:rsidRPr="004D5ECC">
        <w:rPr>
          <w:b/>
        </w:rPr>
        <w:t xml:space="preserve">Proposal </w:t>
      </w:r>
      <w:r>
        <w:rPr>
          <w:b/>
        </w:rPr>
        <w:t>2</w:t>
      </w:r>
      <w:r w:rsidRPr="004D5ECC">
        <w:rPr>
          <w:b/>
        </w:rPr>
        <w:t>:</w:t>
      </w:r>
      <w:r w:rsidRPr="004D5ECC">
        <w:rPr>
          <w:b/>
        </w:rPr>
        <w:tab/>
      </w:r>
      <w:r>
        <w:rPr>
          <w:b/>
        </w:rPr>
        <w:t>Use MCS 13 for definition of URLLC PDSCH requirements with Ultra-low BLER.</w:t>
      </w:r>
    </w:p>
    <w:p w14:paraId="6B126B4D" w14:textId="77777777" w:rsidR="0078444B" w:rsidRDefault="0078444B" w:rsidP="0078444B">
      <w:pPr>
        <w:tabs>
          <w:tab w:val="left" w:pos="1276"/>
        </w:tabs>
        <w:ind w:left="1276" w:hanging="1276"/>
        <w:jc w:val="both"/>
        <w:rPr>
          <w:b/>
        </w:rPr>
      </w:pPr>
      <w:r w:rsidRPr="004D5ECC">
        <w:rPr>
          <w:b/>
        </w:rPr>
        <w:t xml:space="preserve">Proposal </w:t>
      </w:r>
      <w:r>
        <w:rPr>
          <w:b/>
        </w:rPr>
        <w:t>3</w:t>
      </w:r>
      <w:r w:rsidRPr="004D5ECC">
        <w:rPr>
          <w:b/>
        </w:rPr>
        <w:t>:</w:t>
      </w:r>
      <w:r w:rsidRPr="004D5ECC">
        <w:rPr>
          <w:b/>
        </w:rPr>
        <w:tab/>
      </w:r>
      <w:r>
        <w:rPr>
          <w:b/>
        </w:rPr>
        <w:t xml:space="preserve">Do not define URLLC </w:t>
      </w:r>
      <w:r w:rsidRPr="00B604C4">
        <w:rPr>
          <w:b/>
        </w:rPr>
        <w:t xml:space="preserve">CQI </w:t>
      </w:r>
      <w:r>
        <w:rPr>
          <w:b/>
        </w:rPr>
        <w:t>requirements</w:t>
      </w:r>
      <w:r w:rsidRPr="00B604C4">
        <w:rPr>
          <w:b/>
        </w:rPr>
        <w:t xml:space="preserve"> for </w:t>
      </w:r>
      <w:r>
        <w:rPr>
          <w:b/>
        </w:rPr>
        <w:t>u</w:t>
      </w:r>
      <w:r w:rsidRPr="00B604C4">
        <w:rPr>
          <w:b/>
        </w:rPr>
        <w:t>ltra-low BLER</w:t>
      </w:r>
      <w:r>
        <w:rPr>
          <w:b/>
        </w:rPr>
        <w:t>.</w:t>
      </w:r>
    </w:p>
    <w:p w14:paraId="137F1CAC" w14:textId="77777777" w:rsidR="0078444B" w:rsidRDefault="0078444B" w:rsidP="0078444B">
      <w:pPr>
        <w:tabs>
          <w:tab w:val="left" w:pos="1276"/>
        </w:tabs>
        <w:ind w:left="1276" w:hanging="1276"/>
        <w:jc w:val="both"/>
        <w:rPr>
          <w:b/>
        </w:rPr>
      </w:pPr>
      <w:r w:rsidRPr="004D5ECC">
        <w:rPr>
          <w:b/>
        </w:rPr>
        <w:t xml:space="preserve">Proposal </w:t>
      </w:r>
      <w:r>
        <w:rPr>
          <w:b/>
        </w:rPr>
        <w:t>4</w:t>
      </w:r>
      <w:r w:rsidRPr="004D5ECC">
        <w:rPr>
          <w:b/>
        </w:rPr>
        <w:t>:</w:t>
      </w:r>
      <w:r w:rsidRPr="004D5ECC">
        <w:rPr>
          <w:b/>
        </w:rPr>
        <w:tab/>
      </w:r>
      <w:r>
        <w:rPr>
          <w:b/>
        </w:rPr>
        <w:t xml:space="preserve">Define URLLC </w:t>
      </w:r>
      <w:r w:rsidRPr="00D37077">
        <w:rPr>
          <w:b/>
        </w:rPr>
        <w:t>PDSCH ultra-low BLER requirements</w:t>
      </w:r>
      <w:r>
        <w:rPr>
          <w:b/>
        </w:rPr>
        <w:t xml:space="preserve"> for antenna configurations 1x2 and 1x4.</w:t>
      </w:r>
    </w:p>
    <w:p w14:paraId="37E66A2E" w14:textId="2AC128BA" w:rsidR="0078444B" w:rsidRPr="0078444B" w:rsidRDefault="0078444B" w:rsidP="0078444B">
      <w:pPr>
        <w:tabs>
          <w:tab w:val="left" w:pos="1276"/>
        </w:tabs>
        <w:ind w:left="1276" w:hanging="1276"/>
        <w:jc w:val="both"/>
        <w:rPr>
          <w:b/>
        </w:rPr>
      </w:pPr>
      <w:r w:rsidRPr="004D5ECC">
        <w:rPr>
          <w:b/>
        </w:rPr>
        <w:t xml:space="preserve">Proposal </w:t>
      </w:r>
      <w:r>
        <w:rPr>
          <w:b/>
        </w:rPr>
        <w:t>5</w:t>
      </w:r>
      <w:r w:rsidRPr="004D5ECC">
        <w:rPr>
          <w:b/>
        </w:rPr>
        <w:t>:</w:t>
      </w:r>
      <w:r w:rsidRPr="004D5ECC">
        <w:rPr>
          <w:b/>
        </w:rPr>
        <w:tab/>
      </w:r>
      <w:r>
        <w:rPr>
          <w:b/>
        </w:rPr>
        <w:t>U</w:t>
      </w:r>
      <w:r w:rsidRPr="00B0595F">
        <w:rPr>
          <w:b/>
        </w:rPr>
        <w:t xml:space="preserve">se </w:t>
      </w:r>
      <w:r>
        <w:rPr>
          <w:b/>
        </w:rPr>
        <w:t>baseline</w:t>
      </w:r>
      <w:r w:rsidRPr="00B0595F">
        <w:rPr>
          <w:b/>
        </w:rPr>
        <w:t xml:space="preserve"> TDD pattern</w:t>
      </w:r>
      <w:r>
        <w:rPr>
          <w:b/>
        </w:rPr>
        <w:t>s (</w:t>
      </w:r>
      <w:r w:rsidRPr="00583EE2">
        <w:rPr>
          <w:rFonts w:ascii="Times-Roman" w:hAnsi="Times-Roman"/>
          <w:b/>
          <w:bCs/>
          <w:color w:val="000000"/>
        </w:rPr>
        <w:t>3D1S1U and 7D1S2U</w:t>
      </w:r>
      <w:r>
        <w:rPr>
          <w:b/>
        </w:rPr>
        <w:t>)</w:t>
      </w:r>
      <w:r w:rsidRPr="00B0595F">
        <w:rPr>
          <w:b/>
        </w:rPr>
        <w:t xml:space="preserve"> for PUSCH requirements with ultra-low BLER</w:t>
      </w:r>
      <w:r>
        <w:rPr>
          <w:b/>
        </w:rPr>
        <w:t xml:space="preserve"> in case SNR shift (i.e. X) is equal to 1 </w:t>
      </w:r>
      <w:proofErr w:type="spellStart"/>
      <w:r>
        <w:rPr>
          <w:b/>
        </w:rPr>
        <w:t>dB.</w:t>
      </w:r>
      <w:proofErr w:type="spellEnd"/>
    </w:p>
    <w:p w14:paraId="04861DE9" w14:textId="77777777" w:rsidR="001E216A" w:rsidRPr="00146B4F" w:rsidRDefault="001E216A" w:rsidP="00554E5A">
      <w:pPr>
        <w:pStyle w:val="Heading1"/>
      </w:pPr>
      <w:r w:rsidRPr="00146B4F">
        <w:t>References</w:t>
      </w:r>
    </w:p>
    <w:p w14:paraId="448B3816" w14:textId="3AD395AB" w:rsidR="00B137BC" w:rsidRPr="00B137BC" w:rsidRDefault="00B137BC" w:rsidP="00B137BC">
      <w:pPr>
        <w:widowControl w:val="0"/>
        <w:numPr>
          <w:ilvl w:val="0"/>
          <w:numId w:val="2"/>
        </w:numPr>
        <w:overflowPunct/>
        <w:autoSpaceDE/>
        <w:autoSpaceDN/>
        <w:adjustRightInd/>
        <w:jc w:val="both"/>
        <w:textAlignment w:val="auto"/>
        <w:rPr>
          <w:lang w:val="en-US"/>
        </w:rPr>
      </w:pPr>
      <w:bookmarkStart w:id="10" w:name="_Ref36802365"/>
      <w:r w:rsidRPr="00B137BC">
        <w:t>R4-2005526</w:t>
      </w:r>
      <w:r>
        <w:t xml:space="preserve"> “</w:t>
      </w:r>
      <w:r w:rsidRPr="00B137BC">
        <w:t>Way forward on NR URLLC performance requirements with Ultra-Low BLER</w:t>
      </w:r>
      <w:r>
        <w:t>”, Ericsson, RAN4 #94-e-Bis</w:t>
      </w:r>
    </w:p>
    <w:p w14:paraId="569DE3FD" w14:textId="3E121243" w:rsidR="00F36CCB" w:rsidRPr="0078444B" w:rsidRDefault="00F36CCB" w:rsidP="009C56E7">
      <w:pPr>
        <w:widowControl w:val="0"/>
        <w:numPr>
          <w:ilvl w:val="0"/>
          <w:numId w:val="2"/>
        </w:numPr>
        <w:overflowPunct/>
        <w:autoSpaceDE/>
        <w:autoSpaceDN/>
        <w:adjustRightInd/>
        <w:jc w:val="both"/>
        <w:textAlignment w:val="auto"/>
      </w:pPr>
      <w:bookmarkStart w:id="11" w:name="_Ref36825396"/>
      <w:bookmarkEnd w:id="10"/>
      <w:r w:rsidRPr="001A04B1">
        <w:rPr>
          <w:noProof/>
        </w:rPr>
        <w:t>R4-2000370</w:t>
      </w:r>
      <w:r>
        <w:rPr>
          <w:noProof/>
        </w:rPr>
        <w:t xml:space="preserve"> “</w:t>
      </w:r>
      <w:r w:rsidRPr="00F36CCB">
        <w:rPr>
          <w:noProof/>
        </w:rPr>
        <w:t>Discussion on test feasibility and methodology for URLLC</w:t>
      </w:r>
      <w:r>
        <w:rPr>
          <w:noProof/>
        </w:rPr>
        <w:t xml:space="preserve">”, Intel Corporation, </w:t>
      </w:r>
      <w:r w:rsidR="00E636A4">
        <w:rPr>
          <w:lang w:val="sv-SE"/>
        </w:rPr>
        <w:t>RAN4 #94-e, February 2020</w:t>
      </w:r>
      <w:bookmarkEnd w:id="11"/>
    </w:p>
    <w:p w14:paraId="5653638A" w14:textId="5BC5954A" w:rsidR="0078444B" w:rsidRDefault="0078444B" w:rsidP="009C56E7">
      <w:pPr>
        <w:widowControl w:val="0"/>
        <w:numPr>
          <w:ilvl w:val="0"/>
          <w:numId w:val="2"/>
        </w:numPr>
        <w:overflowPunct/>
        <w:autoSpaceDE/>
        <w:autoSpaceDN/>
        <w:adjustRightInd/>
        <w:jc w:val="both"/>
        <w:textAlignment w:val="auto"/>
      </w:pPr>
      <w:bookmarkStart w:id="12" w:name="_Ref40377660"/>
      <w:r w:rsidRPr="0078444B">
        <w:t>R4-2002422</w:t>
      </w:r>
      <w:r>
        <w:t xml:space="preserve"> “</w:t>
      </w:r>
      <w:r w:rsidRPr="0078444B">
        <w:t>Way Forward on parameters and test methodology for URLLC ultra-low BLER test</w:t>
      </w:r>
      <w:r>
        <w:t>”</w:t>
      </w:r>
      <w:r w:rsidRPr="0078444B">
        <w:t xml:space="preserve"> </w:t>
      </w:r>
      <w:r>
        <w:t>, Ericsson, RAN4 #94-e</w:t>
      </w:r>
      <w:bookmarkEnd w:id="12"/>
    </w:p>
    <w:sectPr w:rsidR="0078444B" w:rsidSect="0060322F">
      <w:headerReference w:type="even" r:id="rId14"/>
      <w:footerReference w:type="even" r:id="rId15"/>
      <w:footerReference w:type="default" r:id="rId16"/>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4402A" w14:textId="77777777" w:rsidR="001F36D3" w:rsidRDefault="001F36D3">
      <w:r>
        <w:separator/>
      </w:r>
    </w:p>
  </w:endnote>
  <w:endnote w:type="continuationSeparator" w:id="0">
    <w:p w14:paraId="73FE4AF3" w14:textId="77777777" w:rsidR="001F36D3" w:rsidRDefault="001F36D3">
      <w:r>
        <w:continuationSeparator/>
      </w:r>
    </w:p>
  </w:endnote>
  <w:endnote w:type="continuationNotice" w:id="1">
    <w:p w14:paraId="55E28153" w14:textId="77777777" w:rsidR="001F36D3" w:rsidRDefault="001F36D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9EFA" w14:textId="77777777" w:rsidR="00F9707E" w:rsidRDefault="00F970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F9707E" w:rsidRDefault="00F9707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E7B9" w14:textId="77777777" w:rsidR="00F9707E" w:rsidRPr="00DB1239" w:rsidRDefault="00F9707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8C322" w14:textId="77777777" w:rsidR="001F36D3" w:rsidRDefault="001F36D3">
      <w:r>
        <w:separator/>
      </w:r>
    </w:p>
  </w:footnote>
  <w:footnote w:type="continuationSeparator" w:id="0">
    <w:p w14:paraId="5977E6DC" w14:textId="77777777" w:rsidR="001F36D3" w:rsidRDefault="001F36D3">
      <w:r>
        <w:continuationSeparator/>
      </w:r>
    </w:p>
  </w:footnote>
  <w:footnote w:type="continuationNotice" w:id="1">
    <w:p w14:paraId="24C3D927" w14:textId="77777777" w:rsidR="001F36D3" w:rsidRDefault="001F36D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068B" w14:textId="77777777" w:rsidR="00F9707E" w:rsidRDefault="00F970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87009E"/>
    <w:multiLevelType w:val="hybridMultilevel"/>
    <w:tmpl w:val="D624AA5E"/>
    <w:lvl w:ilvl="0" w:tplc="84623FE6">
      <w:start w:val="1"/>
      <w:numFmt w:val="bullet"/>
      <w:lvlText w:val="•"/>
      <w:lvlJc w:val="left"/>
      <w:pPr>
        <w:tabs>
          <w:tab w:val="num" w:pos="720"/>
        </w:tabs>
        <w:ind w:left="720" w:hanging="360"/>
      </w:pPr>
      <w:rPr>
        <w:rFonts w:ascii="Arial" w:hAnsi="Arial" w:hint="default"/>
      </w:rPr>
    </w:lvl>
    <w:lvl w:ilvl="1" w:tplc="A6CE9C14" w:tentative="1">
      <w:start w:val="1"/>
      <w:numFmt w:val="bullet"/>
      <w:lvlText w:val="•"/>
      <w:lvlJc w:val="left"/>
      <w:pPr>
        <w:tabs>
          <w:tab w:val="num" w:pos="1440"/>
        </w:tabs>
        <w:ind w:left="1440" w:hanging="360"/>
      </w:pPr>
      <w:rPr>
        <w:rFonts w:ascii="Arial" w:hAnsi="Arial" w:hint="default"/>
      </w:rPr>
    </w:lvl>
    <w:lvl w:ilvl="2" w:tplc="11C06010" w:tentative="1">
      <w:start w:val="1"/>
      <w:numFmt w:val="bullet"/>
      <w:lvlText w:val="•"/>
      <w:lvlJc w:val="left"/>
      <w:pPr>
        <w:tabs>
          <w:tab w:val="num" w:pos="2160"/>
        </w:tabs>
        <w:ind w:left="2160" w:hanging="360"/>
      </w:pPr>
      <w:rPr>
        <w:rFonts w:ascii="Arial" w:hAnsi="Arial" w:hint="default"/>
      </w:rPr>
    </w:lvl>
    <w:lvl w:ilvl="3" w:tplc="A4B659F4" w:tentative="1">
      <w:start w:val="1"/>
      <w:numFmt w:val="bullet"/>
      <w:lvlText w:val="•"/>
      <w:lvlJc w:val="left"/>
      <w:pPr>
        <w:tabs>
          <w:tab w:val="num" w:pos="2880"/>
        </w:tabs>
        <w:ind w:left="2880" w:hanging="360"/>
      </w:pPr>
      <w:rPr>
        <w:rFonts w:ascii="Arial" w:hAnsi="Arial" w:hint="default"/>
      </w:rPr>
    </w:lvl>
    <w:lvl w:ilvl="4" w:tplc="599E7DB4" w:tentative="1">
      <w:start w:val="1"/>
      <w:numFmt w:val="bullet"/>
      <w:lvlText w:val="•"/>
      <w:lvlJc w:val="left"/>
      <w:pPr>
        <w:tabs>
          <w:tab w:val="num" w:pos="3600"/>
        </w:tabs>
        <w:ind w:left="3600" w:hanging="360"/>
      </w:pPr>
      <w:rPr>
        <w:rFonts w:ascii="Arial" w:hAnsi="Arial" w:hint="default"/>
      </w:rPr>
    </w:lvl>
    <w:lvl w:ilvl="5" w:tplc="DF4E5EAE" w:tentative="1">
      <w:start w:val="1"/>
      <w:numFmt w:val="bullet"/>
      <w:lvlText w:val="•"/>
      <w:lvlJc w:val="left"/>
      <w:pPr>
        <w:tabs>
          <w:tab w:val="num" w:pos="4320"/>
        </w:tabs>
        <w:ind w:left="4320" w:hanging="360"/>
      </w:pPr>
      <w:rPr>
        <w:rFonts w:ascii="Arial" w:hAnsi="Arial" w:hint="default"/>
      </w:rPr>
    </w:lvl>
    <w:lvl w:ilvl="6" w:tplc="C0283A4C" w:tentative="1">
      <w:start w:val="1"/>
      <w:numFmt w:val="bullet"/>
      <w:lvlText w:val="•"/>
      <w:lvlJc w:val="left"/>
      <w:pPr>
        <w:tabs>
          <w:tab w:val="num" w:pos="5040"/>
        </w:tabs>
        <w:ind w:left="5040" w:hanging="360"/>
      </w:pPr>
      <w:rPr>
        <w:rFonts w:ascii="Arial" w:hAnsi="Arial" w:hint="default"/>
      </w:rPr>
    </w:lvl>
    <w:lvl w:ilvl="7" w:tplc="CDEEE12C" w:tentative="1">
      <w:start w:val="1"/>
      <w:numFmt w:val="bullet"/>
      <w:lvlText w:val="•"/>
      <w:lvlJc w:val="left"/>
      <w:pPr>
        <w:tabs>
          <w:tab w:val="num" w:pos="5760"/>
        </w:tabs>
        <w:ind w:left="5760" w:hanging="360"/>
      </w:pPr>
      <w:rPr>
        <w:rFonts w:ascii="Arial" w:hAnsi="Arial" w:hint="default"/>
      </w:rPr>
    </w:lvl>
    <w:lvl w:ilvl="8" w:tplc="FA869B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167C7A"/>
    <w:multiLevelType w:val="hybridMultilevel"/>
    <w:tmpl w:val="42424224"/>
    <w:lvl w:ilvl="0" w:tplc="D646CC0E">
      <w:start w:val="1"/>
      <w:numFmt w:val="bullet"/>
      <w:lvlText w:val="•"/>
      <w:lvlJc w:val="left"/>
      <w:pPr>
        <w:tabs>
          <w:tab w:val="num" w:pos="720"/>
        </w:tabs>
        <w:ind w:left="720" w:hanging="360"/>
      </w:pPr>
      <w:rPr>
        <w:rFonts w:ascii="Arial" w:hAnsi="Arial" w:hint="default"/>
      </w:rPr>
    </w:lvl>
    <w:lvl w:ilvl="1" w:tplc="EE3E8144" w:tentative="1">
      <w:start w:val="1"/>
      <w:numFmt w:val="bullet"/>
      <w:lvlText w:val="•"/>
      <w:lvlJc w:val="left"/>
      <w:pPr>
        <w:tabs>
          <w:tab w:val="num" w:pos="1440"/>
        </w:tabs>
        <w:ind w:left="1440" w:hanging="360"/>
      </w:pPr>
      <w:rPr>
        <w:rFonts w:ascii="Arial" w:hAnsi="Arial" w:hint="default"/>
      </w:rPr>
    </w:lvl>
    <w:lvl w:ilvl="2" w:tplc="77661EFC" w:tentative="1">
      <w:start w:val="1"/>
      <w:numFmt w:val="bullet"/>
      <w:lvlText w:val="•"/>
      <w:lvlJc w:val="left"/>
      <w:pPr>
        <w:tabs>
          <w:tab w:val="num" w:pos="2160"/>
        </w:tabs>
        <w:ind w:left="2160" w:hanging="360"/>
      </w:pPr>
      <w:rPr>
        <w:rFonts w:ascii="Arial" w:hAnsi="Arial" w:hint="default"/>
      </w:rPr>
    </w:lvl>
    <w:lvl w:ilvl="3" w:tplc="FC26DF64" w:tentative="1">
      <w:start w:val="1"/>
      <w:numFmt w:val="bullet"/>
      <w:lvlText w:val="•"/>
      <w:lvlJc w:val="left"/>
      <w:pPr>
        <w:tabs>
          <w:tab w:val="num" w:pos="2880"/>
        </w:tabs>
        <w:ind w:left="2880" w:hanging="360"/>
      </w:pPr>
      <w:rPr>
        <w:rFonts w:ascii="Arial" w:hAnsi="Arial" w:hint="default"/>
      </w:rPr>
    </w:lvl>
    <w:lvl w:ilvl="4" w:tplc="8336575E" w:tentative="1">
      <w:start w:val="1"/>
      <w:numFmt w:val="bullet"/>
      <w:lvlText w:val="•"/>
      <w:lvlJc w:val="left"/>
      <w:pPr>
        <w:tabs>
          <w:tab w:val="num" w:pos="3600"/>
        </w:tabs>
        <w:ind w:left="3600" w:hanging="360"/>
      </w:pPr>
      <w:rPr>
        <w:rFonts w:ascii="Arial" w:hAnsi="Arial" w:hint="default"/>
      </w:rPr>
    </w:lvl>
    <w:lvl w:ilvl="5" w:tplc="35DC8AE2" w:tentative="1">
      <w:start w:val="1"/>
      <w:numFmt w:val="bullet"/>
      <w:lvlText w:val="•"/>
      <w:lvlJc w:val="left"/>
      <w:pPr>
        <w:tabs>
          <w:tab w:val="num" w:pos="4320"/>
        </w:tabs>
        <w:ind w:left="4320" w:hanging="360"/>
      </w:pPr>
      <w:rPr>
        <w:rFonts w:ascii="Arial" w:hAnsi="Arial" w:hint="default"/>
      </w:rPr>
    </w:lvl>
    <w:lvl w:ilvl="6" w:tplc="8E22300E" w:tentative="1">
      <w:start w:val="1"/>
      <w:numFmt w:val="bullet"/>
      <w:lvlText w:val="•"/>
      <w:lvlJc w:val="left"/>
      <w:pPr>
        <w:tabs>
          <w:tab w:val="num" w:pos="5040"/>
        </w:tabs>
        <w:ind w:left="5040" w:hanging="360"/>
      </w:pPr>
      <w:rPr>
        <w:rFonts w:ascii="Arial" w:hAnsi="Arial" w:hint="default"/>
      </w:rPr>
    </w:lvl>
    <w:lvl w:ilvl="7" w:tplc="F5A2121E" w:tentative="1">
      <w:start w:val="1"/>
      <w:numFmt w:val="bullet"/>
      <w:lvlText w:val="•"/>
      <w:lvlJc w:val="left"/>
      <w:pPr>
        <w:tabs>
          <w:tab w:val="num" w:pos="5760"/>
        </w:tabs>
        <w:ind w:left="5760" w:hanging="360"/>
      </w:pPr>
      <w:rPr>
        <w:rFonts w:ascii="Arial" w:hAnsi="Arial" w:hint="default"/>
      </w:rPr>
    </w:lvl>
    <w:lvl w:ilvl="8" w:tplc="610460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D60614"/>
    <w:multiLevelType w:val="hybridMultilevel"/>
    <w:tmpl w:val="50985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2D6930"/>
    <w:multiLevelType w:val="hybridMultilevel"/>
    <w:tmpl w:val="6CAC7F54"/>
    <w:lvl w:ilvl="0" w:tplc="4DE6D504">
      <w:start w:val="1"/>
      <w:numFmt w:val="bullet"/>
      <w:lvlText w:val="•"/>
      <w:lvlJc w:val="left"/>
      <w:pPr>
        <w:tabs>
          <w:tab w:val="num" w:pos="720"/>
        </w:tabs>
        <w:ind w:left="720" w:hanging="360"/>
      </w:pPr>
      <w:rPr>
        <w:rFonts w:ascii="Arial" w:hAnsi="Arial" w:hint="default"/>
      </w:rPr>
    </w:lvl>
    <w:lvl w:ilvl="1" w:tplc="74542C9C">
      <w:start w:val="242"/>
      <w:numFmt w:val="bullet"/>
      <w:lvlText w:val="•"/>
      <w:lvlJc w:val="left"/>
      <w:pPr>
        <w:tabs>
          <w:tab w:val="num" w:pos="1440"/>
        </w:tabs>
        <w:ind w:left="1440" w:hanging="360"/>
      </w:pPr>
      <w:rPr>
        <w:rFonts w:ascii="Arial" w:hAnsi="Arial" w:hint="default"/>
      </w:rPr>
    </w:lvl>
    <w:lvl w:ilvl="2" w:tplc="C304FBAA" w:tentative="1">
      <w:start w:val="1"/>
      <w:numFmt w:val="bullet"/>
      <w:lvlText w:val="•"/>
      <w:lvlJc w:val="left"/>
      <w:pPr>
        <w:tabs>
          <w:tab w:val="num" w:pos="2160"/>
        </w:tabs>
        <w:ind w:left="2160" w:hanging="360"/>
      </w:pPr>
      <w:rPr>
        <w:rFonts w:ascii="Arial" w:hAnsi="Arial" w:hint="default"/>
      </w:rPr>
    </w:lvl>
    <w:lvl w:ilvl="3" w:tplc="691CC790" w:tentative="1">
      <w:start w:val="1"/>
      <w:numFmt w:val="bullet"/>
      <w:lvlText w:val="•"/>
      <w:lvlJc w:val="left"/>
      <w:pPr>
        <w:tabs>
          <w:tab w:val="num" w:pos="2880"/>
        </w:tabs>
        <w:ind w:left="2880" w:hanging="360"/>
      </w:pPr>
      <w:rPr>
        <w:rFonts w:ascii="Arial" w:hAnsi="Arial" w:hint="default"/>
      </w:rPr>
    </w:lvl>
    <w:lvl w:ilvl="4" w:tplc="5F52668E" w:tentative="1">
      <w:start w:val="1"/>
      <w:numFmt w:val="bullet"/>
      <w:lvlText w:val="•"/>
      <w:lvlJc w:val="left"/>
      <w:pPr>
        <w:tabs>
          <w:tab w:val="num" w:pos="3600"/>
        </w:tabs>
        <w:ind w:left="3600" w:hanging="360"/>
      </w:pPr>
      <w:rPr>
        <w:rFonts w:ascii="Arial" w:hAnsi="Arial" w:hint="default"/>
      </w:rPr>
    </w:lvl>
    <w:lvl w:ilvl="5" w:tplc="DE8C21E2" w:tentative="1">
      <w:start w:val="1"/>
      <w:numFmt w:val="bullet"/>
      <w:lvlText w:val="•"/>
      <w:lvlJc w:val="left"/>
      <w:pPr>
        <w:tabs>
          <w:tab w:val="num" w:pos="4320"/>
        </w:tabs>
        <w:ind w:left="4320" w:hanging="360"/>
      </w:pPr>
      <w:rPr>
        <w:rFonts w:ascii="Arial" w:hAnsi="Arial" w:hint="default"/>
      </w:rPr>
    </w:lvl>
    <w:lvl w:ilvl="6" w:tplc="2F961AA2" w:tentative="1">
      <w:start w:val="1"/>
      <w:numFmt w:val="bullet"/>
      <w:lvlText w:val="•"/>
      <w:lvlJc w:val="left"/>
      <w:pPr>
        <w:tabs>
          <w:tab w:val="num" w:pos="5040"/>
        </w:tabs>
        <w:ind w:left="5040" w:hanging="360"/>
      </w:pPr>
      <w:rPr>
        <w:rFonts w:ascii="Arial" w:hAnsi="Arial" w:hint="default"/>
      </w:rPr>
    </w:lvl>
    <w:lvl w:ilvl="7" w:tplc="02D4D9B2" w:tentative="1">
      <w:start w:val="1"/>
      <w:numFmt w:val="bullet"/>
      <w:lvlText w:val="•"/>
      <w:lvlJc w:val="left"/>
      <w:pPr>
        <w:tabs>
          <w:tab w:val="num" w:pos="5760"/>
        </w:tabs>
        <w:ind w:left="5760" w:hanging="360"/>
      </w:pPr>
      <w:rPr>
        <w:rFonts w:ascii="Arial" w:hAnsi="Arial" w:hint="default"/>
      </w:rPr>
    </w:lvl>
    <w:lvl w:ilvl="8" w:tplc="331C43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F759B8"/>
    <w:multiLevelType w:val="hybridMultilevel"/>
    <w:tmpl w:val="458C7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701706"/>
    <w:multiLevelType w:val="hybridMultilevel"/>
    <w:tmpl w:val="D30E3BAA"/>
    <w:lvl w:ilvl="0" w:tplc="62E44BF2">
      <w:start w:val="1"/>
      <w:numFmt w:val="bullet"/>
      <w:lvlText w:val="•"/>
      <w:lvlJc w:val="left"/>
      <w:pPr>
        <w:tabs>
          <w:tab w:val="num" w:pos="720"/>
        </w:tabs>
        <w:ind w:left="720" w:hanging="360"/>
      </w:pPr>
      <w:rPr>
        <w:rFonts w:ascii="Arial" w:hAnsi="Arial" w:hint="default"/>
      </w:rPr>
    </w:lvl>
    <w:lvl w:ilvl="1" w:tplc="EE90CD52">
      <w:start w:val="242"/>
      <w:numFmt w:val="bullet"/>
      <w:lvlText w:val="•"/>
      <w:lvlJc w:val="left"/>
      <w:pPr>
        <w:tabs>
          <w:tab w:val="num" w:pos="1440"/>
        </w:tabs>
        <w:ind w:left="1440" w:hanging="360"/>
      </w:pPr>
      <w:rPr>
        <w:rFonts w:ascii="Arial" w:hAnsi="Arial" w:hint="default"/>
      </w:rPr>
    </w:lvl>
    <w:lvl w:ilvl="2" w:tplc="4CFCB5DA" w:tentative="1">
      <w:start w:val="1"/>
      <w:numFmt w:val="bullet"/>
      <w:lvlText w:val="•"/>
      <w:lvlJc w:val="left"/>
      <w:pPr>
        <w:tabs>
          <w:tab w:val="num" w:pos="2160"/>
        </w:tabs>
        <w:ind w:left="2160" w:hanging="360"/>
      </w:pPr>
      <w:rPr>
        <w:rFonts w:ascii="Arial" w:hAnsi="Arial" w:hint="default"/>
      </w:rPr>
    </w:lvl>
    <w:lvl w:ilvl="3" w:tplc="174625D4" w:tentative="1">
      <w:start w:val="1"/>
      <w:numFmt w:val="bullet"/>
      <w:lvlText w:val="•"/>
      <w:lvlJc w:val="left"/>
      <w:pPr>
        <w:tabs>
          <w:tab w:val="num" w:pos="2880"/>
        </w:tabs>
        <w:ind w:left="2880" w:hanging="360"/>
      </w:pPr>
      <w:rPr>
        <w:rFonts w:ascii="Arial" w:hAnsi="Arial" w:hint="default"/>
      </w:rPr>
    </w:lvl>
    <w:lvl w:ilvl="4" w:tplc="A67C6662" w:tentative="1">
      <w:start w:val="1"/>
      <w:numFmt w:val="bullet"/>
      <w:lvlText w:val="•"/>
      <w:lvlJc w:val="left"/>
      <w:pPr>
        <w:tabs>
          <w:tab w:val="num" w:pos="3600"/>
        </w:tabs>
        <w:ind w:left="3600" w:hanging="360"/>
      </w:pPr>
      <w:rPr>
        <w:rFonts w:ascii="Arial" w:hAnsi="Arial" w:hint="default"/>
      </w:rPr>
    </w:lvl>
    <w:lvl w:ilvl="5" w:tplc="2A821EB2" w:tentative="1">
      <w:start w:val="1"/>
      <w:numFmt w:val="bullet"/>
      <w:lvlText w:val="•"/>
      <w:lvlJc w:val="left"/>
      <w:pPr>
        <w:tabs>
          <w:tab w:val="num" w:pos="4320"/>
        </w:tabs>
        <w:ind w:left="4320" w:hanging="360"/>
      </w:pPr>
      <w:rPr>
        <w:rFonts w:ascii="Arial" w:hAnsi="Arial" w:hint="default"/>
      </w:rPr>
    </w:lvl>
    <w:lvl w:ilvl="6" w:tplc="DE40D396" w:tentative="1">
      <w:start w:val="1"/>
      <w:numFmt w:val="bullet"/>
      <w:lvlText w:val="•"/>
      <w:lvlJc w:val="left"/>
      <w:pPr>
        <w:tabs>
          <w:tab w:val="num" w:pos="5040"/>
        </w:tabs>
        <w:ind w:left="5040" w:hanging="360"/>
      </w:pPr>
      <w:rPr>
        <w:rFonts w:ascii="Arial" w:hAnsi="Arial" w:hint="default"/>
      </w:rPr>
    </w:lvl>
    <w:lvl w:ilvl="7" w:tplc="B47A5C40" w:tentative="1">
      <w:start w:val="1"/>
      <w:numFmt w:val="bullet"/>
      <w:lvlText w:val="•"/>
      <w:lvlJc w:val="left"/>
      <w:pPr>
        <w:tabs>
          <w:tab w:val="num" w:pos="5760"/>
        </w:tabs>
        <w:ind w:left="5760" w:hanging="360"/>
      </w:pPr>
      <w:rPr>
        <w:rFonts w:ascii="Arial" w:hAnsi="Arial" w:hint="default"/>
      </w:rPr>
    </w:lvl>
    <w:lvl w:ilvl="8" w:tplc="60C61C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3378BC"/>
    <w:multiLevelType w:val="hybridMultilevel"/>
    <w:tmpl w:val="9CF29C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881D31"/>
    <w:multiLevelType w:val="hybridMultilevel"/>
    <w:tmpl w:val="26668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7E56CDD"/>
    <w:multiLevelType w:val="hybridMultilevel"/>
    <w:tmpl w:val="49BE6C9E"/>
    <w:lvl w:ilvl="0" w:tplc="8592BFF0">
      <w:start w:val="1"/>
      <w:numFmt w:val="bullet"/>
      <w:lvlText w:val="•"/>
      <w:lvlJc w:val="left"/>
      <w:pPr>
        <w:tabs>
          <w:tab w:val="num" w:pos="720"/>
        </w:tabs>
        <w:ind w:left="720" w:hanging="360"/>
      </w:pPr>
      <w:rPr>
        <w:rFonts w:ascii="Arial" w:hAnsi="Arial" w:hint="default"/>
      </w:rPr>
    </w:lvl>
    <w:lvl w:ilvl="1" w:tplc="0DA49A46">
      <w:start w:val="242"/>
      <w:numFmt w:val="bullet"/>
      <w:lvlText w:val="•"/>
      <w:lvlJc w:val="left"/>
      <w:pPr>
        <w:tabs>
          <w:tab w:val="num" w:pos="1440"/>
        </w:tabs>
        <w:ind w:left="1440" w:hanging="360"/>
      </w:pPr>
      <w:rPr>
        <w:rFonts w:ascii="Arial" w:hAnsi="Arial" w:hint="default"/>
      </w:rPr>
    </w:lvl>
    <w:lvl w:ilvl="2" w:tplc="0E08B904" w:tentative="1">
      <w:start w:val="1"/>
      <w:numFmt w:val="bullet"/>
      <w:lvlText w:val="•"/>
      <w:lvlJc w:val="left"/>
      <w:pPr>
        <w:tabs>
          <w:tab w:val="num" w:pos="2160"/>
        </w:tabs>
        <w:ind w:left="2160" w:hanging="360"/>
      </w:pPr>
      <w:rPr>
        <w:rFonts w:ascii="Arial" w:hAnsi="Arial" w:hint="default"/>
      </w:rPr>
    </w:lvl>
    <w:lvl w:ilvl="3" w:tplc="52C4B2C8" w:tentative="1">
      <w:start w:val="1"/>
      <w:numFmt w:val="bullet"/>
      <w:lvlText w:val="•"/>
      <w:lvlJc w:val="left"/>
      <w:pPr>
        <w:tabs>
          <w:tab w:val="num" w:pos="2880"/>
        </w:tabs>
        <w:ind w:left="2880" w:hanging="360"/>
      </w:pPr>
      <w:rPr>
        <w:rFonts w:ascii="Arial" w:hAnsi="Arial" w:hint="default"/>
      </w:rPr>
    </w:lvl>
    <w:lvl w:ilvl="4" w:tplc="3294CDB6" w:tentative="1">
      <w:start w:val="1"/>
      <w:numFmt w:val="bullet"/>
      <w:lvlText w:val="•"/>
      <w:lvlJc w:val="left"/>
      <w:pPr>
        <w:tabs>
          <w:tab w:val="num" w:pos="3600"/>
        </w:tabs>
        <w:ind w:left="3600" w:hanging="360"/>
      </w:pPr>
      <w:rPr>
        <w:rFonts w:ascii="Arial" w:hAnsi="Arial" w:hint="default"/>
      </w:rPr>
    </w:lvl>
    <w:lvl w:ilvl="5" w:tplc="6ADACD60" w:tentative="1">
      <w:start w:val="1"/>
      <w:numFmt w:val="bullet"/>
      <w:lvlText w:val="•"/>
      <w:lvlJc w:val="left"/>
      <w:pPr>
        <w:tabs>
          <w:tab w:val="num" w:pos="4320"/>
        </w:tabs>
        <w:ind w:left="4320" w:hanging="360"/>
      </w:pPr>
      <w:rPr>
        <w:rFonts w:ascii="Arial" w:hAnsi="Arial" w:hint="default"/>
      </w:rPr>
    </w:lvl>
    <w:lvl w:ilvl="6" w:tplc="9B4C324E" w:tentative="1">
      <w:start w:val="1"/>
      <w:numFmt w:val="bullet"/>
      <w:lvlText w:val="•"/>
      <w:lvlJc w:val="left"/>
      <w:pPr>
        <w:tabs>
          <w:tab w:val="num" w:pos="5040"/>
        </w:tabs>
        <w:ind w:left="5040" w:hanging="360"/>
      </w:pPr>
      <w:rPr>
        <w:rFonts w:ascii="Arial" w:hAnsi="Arial" w:hint="default"/>
      </w:rPr>
    </w:lvl>
    <w:lvl w:ilvl="7" w:tplc="4AF0691E" w:tentative="1">
      <w:start w:val="1"/>
      <w:numFmt w:val="bullet"/>
      <w:lvlText w:val="•"/>
      <w:lvlJc w:val="left"/>
      <w:pPr>
        <w:tabs>
          <w:tab w:val="num" w:pos="5760"/>
        </w:tabs>
        <w:ind w:left="5760" w:hanging="360"/>
      </w:pPr>
      <w:rPr>
        <w:rFonts w:ascii="Arial" w:hAnsi="Arial" w:hint="default"/>
      </w:rPr>
    </w:lvl>
    <w:lvl w:ilvl="8" w:tplc="10CA691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913007"/>
    <w:multiLevelType w:val="hybridMultilevel"/>
    <w:tmpl w:val="91D62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8D5ADD"/>
    <w:multiLevelType w:val="hybridMultilevel"/>
    <w:tmpl w:val="594C1B26"/>
    <w:lvl w:ilvl="0" w:tplc="C7E42A14">
      <w:start w:val="1"/>
      <w:numFmt w:val="bullet"/>
      <w:lvlText w:val="•"/>
      <w:lvlJc w:val="left"/>
      <w:pPr>
        <w:tabs>
          <w:tab w:val="num" w:pos="720"/>
        </w:tabs>
        <w:ind w:left="720" w:hanging="360"/>
      </w:pPr>
      <w:rPr>
        <w:rFonts w:ascii="Arial" w:hAnsi="Arial" w:hint="default"/>
      </w:rPr>
    </w:lvl>
    <w:lvl w:ilvl="1" w:tplc="9AC02AE0">
      <w:start w:val="242"/>
      <w:numFmt w:val="bullet"/>
      <w:lvlText w:val="•"/>
      <w:lvlJc w:val="left"/>
      <w:pPr>
        <w:tabs>
          <w:tab w:val="num" w:pos="1440"/>
        </w:tabs>
        <w:ind w:left="1440" w:hanging="360"/>
      </w:pPr>
      <w:rPr>
        <w:rFonts w:ascii="Arial" w:hAnsi="Arial" w:hint="default"/>
      </w:rPr>
    </w:lvl>
    <w:lvl w:ilvl="2" w:tplc="52EA3E18" w:tentative="1">
      <w:start w:val="1"/>
      <w:numFmt w:val="bullet"/>
      <w:lvlText w:val="•"/>
      <w:lvlJc w:val="left"/>
      <w:pPr>
        <w:tabs>
          <w:tab w:val="num" w:pos="2160"/>
        </w:tabs>
        <w:ind w:left="2160" w:hanging="360"/>
      </w:pPr>
      <w:rPr>
        <w:rFonts w:ascii="Arial" w:hAnsi="Arial" w:hint="default"/>
      </w:rPr>
    </w:lvl>
    <w:lvl w:ilvl="3" w:tplc="8DF6A654" w:tentative="1">
      <w:start w:val="1"/>
      <w:numFmt w:val="bullet"/>
      <w:lvlText w:val="•"/>
      <w:lvlJc w:val="left"/>
      <w:pPr>
        <w:tabs>
          <w:tab w:val="num" w:pos="2880"/>
        </w:tabs>
        <w:ind w:left="2880" w:hanging="360"/>
      </w:pPr>
      <w:rPr>
        <w:rFonts w:ascii="Arial" w:hAnsi="Arial" w:hint="default"/>
      </w:rPr>
    </w:lvl>
    <w:lvl w:ilvl="4" w:tplc="608E854E" w:tentative="1">
      <w:start w:val="1"/>
      <w:numFmt w:val="bullet"/>
      <w:lvlText w:val="•"/>
      <w:lvlJc w:val="left"/>
      <w:pPr>
        <w:tabs>
          <w:tab w:val="num" w:pos="3600"/>
        </w:tabs>
        <w:ind w:left="3600" w:hanging="360"/>
      </w:pPr>
      <w:rPr>
        <w:rFonts w:ascii="Arial" w:hAnsi="Arial" w:hint="default"/>
      </w:rPr>
    </w:lvl>
    <w:lvl w:ilvl="5" w:tplc="665AF370" w:tentative="1">
      <w:start w:val="1"/>
      <w:numFmt w:val="bullet"/>
      <w:lvlText w:val="•"/>
      <w:lvlJc w:val="left"/>
      <w:pPr>
        <w:tabs>
          <w:tab w:val="num" w:pos="4320"/>
        </w:tabs>
        <w:ind w:left="4320" w:hanging="360"/>
      </w:pPr>
      <w:rPr>
        <w:rFonts w:ascii="Arial" w:hAnsi="Arial" w:hint="default"/>
      </w:rPr>
    </w:lvl>
    <w:lvl w:ilvl="6" w:tplc="C232910A" w:tentative="1">
      <w:start w:val="1"/>
      <w:numFmt w:val="bullet"/>
      <w:lvlText w:val="•"/>
      <w:lvlJc w:val="left"/>
      <w:pPr>
        <w:tabs>
          <w:tab w:val="num" w:pos="5040"/>
        </w:tabs>
        <w:ind w:left="5040" w:hanging="360"/>
      </w:pPr>
      <w:rPr>
        <w:rFonts w:ascii="Arial" w:hAnsi="Arial" w:hint="default"/>
      </w:rPr>
    </w:lvl>
    <w:lvl w:ilvl="7" w:tplc="BA5255B0" w:tentative="1">
      <w:start w:val="1"/>
      <w:numFmt w:val="bullet"/>
      <w:lvlText w:val="•"/>
      <w:lvlJc w:val="left"/>
      <w:pPr>
        <w:tabs>
          <w:tab w:val="num" w:pos="5760"/>
        </w:tabs>
        <w:ind w:left="5760" w:hanging="360"/>
      </w:pPr>
      <w:rPr>
        <w:rFonts w:ascii="Arial" w:hAnsi="Arial" w:hint="default"/>
      </w:rPr>
    </w:lvl>
    <w:lvl w:ilvl="8" w:tplc="A378C2E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0565FCD"/>
    <w:multiLevelType w:val="hybridMultilevel"/>
    <w:tmpl w:val="20EA3336"/>
    <w:lvl w:ilvl="0" w:tplc="F480705A">
      <w:start w:val="1"/>
      <w:numFmt w:val="bullet"/>
      <w:lvlText w:val="•"/>
      <w:lvlJc w:val="left"/>
      <w:pPr>
        <w:tabs>
          <w:tab w:val="num" w:pos="720"/>
        </w:tabs>
        <w:ind w:left="720" w:hanging="360"/>
      </w:pPr>
      <w:rPr>
        <w:rFonts w:ascii="Arial" w:hAnsi="Arial" w:hint="default"/>
      </w:rPr>
    </w:lvl>
    <w:lvl w:ilvl="1" w:tplc="D07EF8A6">
      <w:start w:val="242"/>
      <w:numFmt w:val="bullet"/>
      <w:lvlText w:val="•"/>
      <w:lvlJc w:val="left"/>
      <w:pPr>
        <w:tabs>
          <w:tab w:val="num" w:pos="1440"/>
        </w:tabs>
        <w:ind w:left="1440" w:hanging="360"/>
      </w:pPr>
      <w:rPr>
        <w:rFonts w:ascii="Arial" w:hAnsi="Arial" w:hint="default"/>
      </w:rPr>
    </w:lvl>
    <w:lvl w:ilvl="2" w:tplc="8272E7D6" w:tentative="1">
      <w:start w:val="1"/>
      <w:numFmt w:val="bullet"/>
      <w:lvlText w:val="•"/>
      <w:lvlJc w:val="left"/>
      <w:pPr>
        <w:tabs>
          <w:tab w:val="num" w:pos="2160"/>
        </w:tabs>
        <w:ind w:left="2160" w:hanging="360"/>
      </w:pPr>
      <w:rPr>
        <w:rFonts w:ascii="Arial" w:hAnsi="Arial" w:hint="default"/>
      </w:rPr>
    </w:lvl>
    <w:lvl w:ilvl="3" w:tplc="AF18CE80" w:tentative="1">
      <w:start w:val="1"/>
      <w:numFmt w:val="bullet"/>
      <w:lvlText w:val="•"/>
      <w:lvlJc w:val="left"/>
      <w:pPr>
        <w:tabs>
          <w:tab w:val="num" w:pos="2880"/>
        </w:tabs>
        <w:ind w:left="2880" w:hanging="360"/>
      </w:pPr>
      <w:rPr>
        <w:rFonts w:ascii="Arial" w:hAnsi="Arial" w:hint="default"/>
      </w:rPr>
    </w:lvl>
    <w:lvl w:ilvl="4" w:tplc="7902BBF4" w:tentative="1">
      <w:start w:val="1"/>
      <w:numFmt w:val="bullet"/>
      <w:lvlText w:val="•"/>
      <w:lvlJc w:val="left"/>
      <w:pPr>
        <w:tabs>
          <w:tab w:val="num" w:pos="3600"/>
        </w:tabs>
        <w:ind w:left="3600" w:hanging="360"/>
      </w:pPr>
      <w:rPr>
        <w:rFonts w:ascii="Arial" w:hAnsi="Arial" w:hint="default"/>
      </w:rPr>
    </w:lvl>
    <w:lvl w:ilvl="5" w:tplc="2558E458" w:tentative="1">
      <w:start w:val="1"/>
      <w:numFmt w:val="bullet"/>
      <w:lvlText w:val="•"/>
      <w:lvlJc w:val="left"/>
      <w:pPr>
        <w:tabs>
          <w:tab w:val="num" w:pos="4320"/>
        </w:tabs>
        <w:ind w:left="4320" w:hanging="360"/>
      </w:pPr>
      <w:rPr>
        <w:rFonts w:ascii="Arial" w:hAnsi="Arial" w:hint="default"/>
      </w:rPr>
    </w:lvl>
    <w:lvl w:ilvl="6" w:tplc="C7B0511E" w:tentative="1">
      <w:start w:val="1"/>
      <w:numFmt w:val="bullet"/>
      <w:lvlText w:val="•"/>
      <w:lvlJc w:val="left"/>
      <w:pPr>
        <w:tabs>
          <w:tab w:val="num" w:pos="5040"/>
        </w:tabs>
        <w:ind w:left="5040" w:hanging="360"/>
      </w:pPr>
      <w:rPr>
        <w:rFonts w:ascii="Arial" w:hAnsi="Arial" w:hint="default"/>
      </w:rPr>
    </w:lvl>
    <w:lvl w:ilvl="7" w:tplc="76643D5A" w:tentative="1">
      <w:start w:val="1"/>
      <w:numFmt w:val="bullet"/>
      <w:lvlText w:val="•"/>
      <w:lvlJc w:val="left"/>
      <w:pPr>
        <w:tabs>
          <w:tab w:val="num" w:pos="5760"/>
        </w:tabs>
        <w:ind w:left="5760" w:hanging="360"/>
      </w:pPr>
      <w:rPr>
        <w:rFonts w:ascii="Arial" w:hAnsi="Arial" w:hint="default"/>
      </w:rPr>
    </w:lvl>
    <w:lvl w:ilvl="8" w:tplc="2A7EAF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DB4385"/>
    <w:multiLevelType w:val="hybridMultilevel"/>
    <w:tmpl w:val="29200388"/>
    <w:lvl w:ilvl="0" w:tplc="D236DFD2">
      <w:start w:val="1"/>
      <w:numFmt w:val="bullet"/>
      <w:lvlText w:val="•"/>
      <w:lvlJc w:val="left"/>
      <w:pPr>
        <w:tabs>
          <w:tab w:val="num" w:pos="720"/>
        </w:tabs>
        <w:ind w:left="720" w:hanging="360"/>
      </w:pPr>
      <w:rPr>
        <w:rFonts w:ascii="Arial" w:hAnsi="Arial" w:hint="default"/>
      </w:rPr>
    </w:lvl>
    <w:lvl w:ilvl="1" w:tplc="0CDC8E92" w:tentative="1">
      <w:start w:val="1"/>
      <w:numFmt w:val="bullet"/>
      <w:lvlText w:val="•"/>
      <w:lvlJc w:val="left"/>
      <w:pPr>
        <w:tabs>
          <w:tab w:val="num" w:pos="1440"/>
        </w:tabs>
        <w:ind w:left="1440" w:hanging="360"/>
      </w:pPr>
      <w:rPr>
        <w:rFonts w:ascii="Arial" w:hAnsi="Arial" w:hint="default"/>
      </w:rPr>
    </w:lvl>
    <w:lvl w:ilvl="2" w:tplc="F4AA9E9E" w:tentative="1">
      <w:start w:val="1"/>
      <w:numFmt w:val="bullet"/>
      <w:lvlText w:val="•"/>
      <w:lvlJc w:val="left"/>
      <w:pPr>
        <w:tabs>
          <w:tab w:val="num" w:pos="2160"/>
        </w:tabs>
        <w:ind w:left="2160" w:hanging="360"/>
      </w:pPr>
      <w:rPr>
        <w:rFonts w:ascii="Arial" w:hAnsi="Arial" w:hint="default"/>
      </w:rPr>
    </w:lvl>
    <w:lvl w:ilvl="3" w:tplc="C1DC9FE6" w:tentative="1">
      <w:start w:val="1"/>
      <w:numFmt w:val="bullet"/>
      <w:lvlText w:val="•"/>
      <w:lvlJc w:val="left"/>
      <w:pPr>
        <w:tabs>
          <w:tab w:val="num" w:pos="2880"/>
        </w:tabs>
        <w:ind w:left="2880" w:hanging="360"/>
      </w:pPr>
      <w:rPr>
        <w:rFonts w:ascii="Arial" w:hAnsi="Arial" w:hint="default"/>
      </w:rPr>
    </w:lvl>
    <w:lvl w:ilvl="4" w:tplc="ABB270BC" w:tentative="1">
      <w:start w:val="1"/>
      <w:numFmt w:val="bullet"/>
      <w:lvlText w:val="•"/>
      <w:lvlJc w:val="left"/>
      <w:pPr>
        <w:tabs>
          <w:tab w:val="num" w:pos="3600"/>
        </w:tabs>
        <w:ind w:left="3600" w:hanging="360"/>
      </w:pPr>
      <w:rPr>
        <w:rFonts w:ascii="Arial" w:hAnsi="Arial" w:hint="default"/>
      </w:rPr>
    </w:lvl>
    <w:lvl w:ilvl="5" w:tplc="73D29C6C" w:tentative="1">
      <w:start w:val="1"/>
      <w:numFmt w:val="bullet"/>
      <w:lvlText w:val="•"/>
      <w:lvlJc w:val="left"/>
      <w:pPr>
        <w:tabs>
          <w:tab w:val="num" w:pos="4320"/>
        </w:tabs>
        <w:ind w:left="4320" w:hanging="360"/>
      </w:pPr>
      <w:rPr>
        <w:rFonts w:ascii="Arial" w:hAnsi="Arial" w:hint="default"/>
      </w:rPr>
    </w:lvl>
    <w:lvl w:ilvl="6" w:tplc="507C2774" w:tentative="1">
      <w:start w:val="1"/>
      <w:numFmt w:val="bullet"/>
      <w:lvlText w:val="•"/>
      <w:lvlJc w:val="left"/>
      <w:pPr>
        <w:tabs>
          <w:tab w:val="num" w:pos="5040"/>
        </w:tabs>
        <w:ind w:left="5040" w:hanging="360"/>
      </w:pPr>
      <w:rPr>
        <w:rFonts w:ascii="Arial" w:hAnsi="Arial" w:hint="default"/>
      </w:rPr>
    </w:lvl>
    <w:lvl w:ilvl="7" w:tplc="F71C8510" w:tentative="1">
      <w:start w:val="1"/>
      <w:numFmt w:val="bullet"/>
      <w:lvlText w:val="•"/>
      <w:lvlJc w:val="left"/>
      <w:pPr>
        <w:tabs>
          <w:tab w:val="num" w:pos="5760"/>
        </w:tabs>
        <w:ind w:left="5760" w:hanging="360"/>
      </w:pPr>
      <w:rPr>
        <w:rFonts w:ascii="Arial" w:hAnsi="Arial" w:hint="default"/>
      </w:rPr>
    </w:lvl>
    <w:lvl w:ilvl="8" w:tplc="4F1E8DF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10"/>
  </w:num>
  <w:num w:numId="4">
    <w:abstractNumId w:val="1"/>
  </w:num>
  <w:num w:numId="5">
    <w:abstractNumId w:val="21"/>
  </w:num>
  <w:num w:numId="6">
    <w:abstractNumId w:val="5"/>
  </w:num>
  <w:num w:numId="7">
    <w:abstractNumId w:val="13"/>
  </w:num>
  <w:num w:numId="8">
    <w:abstractNumId w:val="15"/>
  </w:num>
  <w:num w:numId="9">
    <w:abstractNumId w:val="17"/>
  </w:num>
  <w:num w:numId="10">
    <w:abstractNumId w:val="7"/>
  </w:num>
  <w:num w:numId="11">
    <w:abstractNumId w:val="14"/>
  </w:num>
  <w:num w:numId="12">
    <w:abstractNumId w:val="19"/>
  </w:num>
  <w:num w:numId="13">
    <w:abstractNumId w:val="20"/>
  </w:num>
  <w:num w:numId="14">
    <w:abstractNumId w:val="3"/>
  </w:num>
  <w:num w:numId="15">
    <w:abstractNumId w:val="16"/>
  </w:num>
  <w:num w:numId="16">
    <w:abstractNumId w:val="18"/>
  </w:num>
  <w:num w:numId="17">
    <w:abstractNumId w:val="4"/>
  </w:num>
  <w:num w:numId="18">
    <w:abstractNumId w:val="12"/>
  </w:num>
  <w:num w:numId="19">
    <w:abstractNumId w:val="2"/>
  </w:num>
  <w:num w:numId="20">
    <w:abstractNumId w:val="11"/>
  </w:num>
  <w:num w:numId="2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B1A"/>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93C"/>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7D6"/>
    <w:rsid w:val="0006289B"/>
    <w:rsid w:val="00062F40"/>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78B"/>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3A6"/>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651"/>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23E"/>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2BB"/>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2FC2"/>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0F"/>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2E"/>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6D3"/>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D3C"/>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C89"/>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0F0E"/>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DEE"/>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653"/>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598"/>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A5D"/>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50C"/>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80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A2C"/>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A27"/>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4D0"/>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C16"/>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502"/>
    <w:rsid w:val="004C4663"/>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B2"/>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57EC3"/>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EE2"/>
    <w:rsid w:val="00583F5E"/>
    <w:rsid w:val="00584496"/>
    <w:rsid w:val="00584546"/>
    <w:rsid w:val="005849D9"/>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1F5"/>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2D1B"/>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43B"/>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4F4F"/>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BD8"/>
    <w:rsid w:val="00730E1C"/>
    <w:rsid w:val="0073128B"/>
    <w:rsid w:val="0073171A"/>
    <w:rsid w:val="00731793"/>
    <w:rsid w:val="007319D1"/>
    <w:rsid w:val="00731A41"/>
    <w:rsid w:val="00731C75"/>
    <w:rsid w:val="00731D37"/>
    <w:rsid w:val="00731DAC"/>
    <w:rsid w:val="00731E4B"/>
    <w:rsid w:val="00732321"/>
    <w:rsid w:val="00732666"/>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4B"/>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0F96"/>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8A5"/>
    <w:rsid w:val="007A3BF2"/>
    <w:rsid w:val="007A3FC5"/>
    <w:rsid w:val="007A4264"/>
    <w:rsid w:val="007A43F5"/>
    <w:rsid w:val="007A44BE"/>
    <w:rsid w:val="007A493B"/>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238"/>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C"/>
    <w:rsid w:val="007C0880"/>
    <w:rsid w:val="007C0BD2"/>
    <w:rsid w:val="007C0CF6"/>
    <w:rsid w:val="007C0E34"/>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12A"/>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7E6"/>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9F9"/>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B9C"/>
    <w:rsid w:val="009B3C79"/>
    <w:rsid w:val="009B4821"/>
    <w:rsid w:val="009B4BED"/>
    <w:rsid w:val="009B4C24"/>
    <w:rsid w:val="009B5821"/>
    <w:rsid w:val="009B59B0"/>
    <w:rsid w:val="009B5E51"/>
    <w:rsid w:val="009B616B"/>
    <w:rsid w:val="009B64C8"/>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63B"/>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53F"/>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70C9"/>
    <w:rsid w:val="00AD732B"/>
    <w:rsid w:val="00AD75A6"/>
    <w:rsid w:val="00AD7927"/>
    <w:rsid w:val="00AD7B75"/>
    <w:rsid w:val="00AD7CD8"/>
    <w:rsid w:val="00AD7E4F"/>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828"/>
    <w:rsid w:val="00B04D36"/>
    <w:rsid w:val="00B04F11"/>
    <w:rsid w:val="00B052E4"/>
    <w:rsid w:val="00B054CE"/>
    <w:rsid w:val="00B05688"/>
    <w:rsid w:val="00B0595F"/>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C"/>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04A"/>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0F3"/>
    <w:rsid w:val="00BE269D"/>
    <w:rsid w:val="00BE28FE"/>
    <w:rsid w:val="00BE29A1"/>
    <w:rsid w:val="00BE312F"/>
    <w:rsid w:val="00BE3EA0"/>
    <w:rsid w:val="00BE403F"/>
    <w:rsid w:val="00BE475F"/>
    <w:rsid w:val="00BE5171"/>
    <w:rsid w:val="00BE5519"/>
    <w:rsid w:val="00BE57B1"/>
    <w:rsid w:val="00BE5813"/>
    <w:rsid w:val="00BE63D5"/>
    <w:rsid w:val="00BE65B3"/>
    <w:rsid w:val="00BE6B84"/>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2C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85"/>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4C4A"/>
    <w:rsid w:val="00C35659"/>
    <w:rsid w:val="00C3566B"/>
    <w:rsid w:val="00C35675"/>
    <w:rsid w:val="00C35A42"/>
    <w:rsid w:val="00C35B23"/>
    <w:rsid w:val="00C35BE2"/>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1E8"/>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3E64"/>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077"/>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69C"/>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8AF"/>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BE4"/>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5A0"/>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535"/>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16D"/>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B42"/>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81A"/>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4FF3"/>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593"/>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5D8"/>
    <w:rsid w:val="00FC264C"/>
    <w:rsid w:val="00FC2742"/>
    <w:rsid w:val="00FC27DB"/>
    <w:rsid w:val="00FC330F"/>
    <w:rsid w:val="00FC37E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640511">
      <w:bodyDiv w:val="1"/>
      <w:marLeft w:val="0"/>
      <w:marRight w:val="0"/>
      <w:marTop w:val="0"/>
      <w:marBottom w:val="0"/>
      <w:divBdr>
        <w:top w:val="none" w:sz="0" w:space="0" w:color="auto"/>
        <w:left w:val="none" w:sz="0" w:space="0" w:color="auto"/>
        <w:bottom w:val="none" w:sz="0" w:space="0" w:color="auto"/>
        <w:right w:val="none" w:sz="0" w:space="0" w:color="auto"/>
      </w:divBdr>
      <w:divsChild>
        <w:div w:id="1563981626">
          <w:marLeft w:val="360"/>
          <w:marRight w:val="0"/>
          <w:marTop w:val="20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685434">
      <w:bodyDiv w:val="1"/>
      <w:marLeft w:val="0"/>
      <w:marRight w:val="0"/>
      <w:marTop w:val="0"/>
      <w:marBottom w:val="0"/>
      <w:divBdr>
        <w:top w:val="none" w:sz="0" w:space="0" w:color="auto"/>
        <w:left w:val="none" w:sz="0" w:space="0" w:color="auto"/>
        <w:bottom w:val="none" w:sz="0" w:space="0" w:color="auto"/>
        <w:right w:val="none" w:sz="0" w:space="0" w:color="auto"/>
      </w:divBdr>
      <w:divsChild>
        <w:div w:id="710302887">
          <w:marLeft w:val="360"/>
          <w:marRight w:val="0"/>
          <w:marTop w:val="200"/>
          <w:marBottom w:val="0"/>
          <w:divBdr>
            <w:top w:val="none" w:sz="0" w:space="0" w:color="auto"/>
            <w:left w:val="none" w:sz="0" w:space="0" w:color="auto"/>
            <w:bottom w:val="none" w:sz="0" w:space="0" w:color="auto"/>
            <w:right w:val="none" w:sz="0" w:space="0" w:color="auto"/>
          </w:divBdr>
        </w:div>
        <w:div w:id="949044321">
          <w:marLeft w:val="1080"/>
          <w:marRight w:val="0"/>
          <w:marTop w:val="100"/>
          <w:marBottom w:val="0"/>
          <w:divBdr>
            <w:top w:val="none" w:sz="0" w:space="0" w:color="auto"/>
            <w:left w:val="none" w:sz="0" w:space="0" w:color="auto"/>
            <w:bottom w:val="none" w:sz="0" w:space="0" w:color="auto"/>
            <w:right w:val="none" w:sz="0" w:space="0" w:color="auto"/>
          </w:divBdr>
        </w:div>
        <w:div w:id="1009286817">
          <w:marLeft w:val="1080"/>
          <w:marRight w:val="0"/>
          <w:marTop w:val="10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05080916">
      <w:bodyDiv w:val="1"/>
      <w:marLeft w:val="0"/>
      <w:marRight w:val="0"/>
      <w:marTop w:val="0"/>
      <w:marBottom w:val="0"/>
      <w:divBdr>
        <w:top w:val="none" w:sz="0" w:space="0" w:color="auto"/>
        <w:left w:val="none" w:sz="0" w:space="0" w:color="auto"/>
        <w:bottom w:val="none" w:sz="0" w:space="0" w:color="auto"/>
        <w:right w:val="none" w:sz="0" w:space="0" w:color="auto"/>
      </w:divBdr>
      <w:divsChild>
        <w:div w:id="844370067">
          <w:marLeft w:val="360"/>
          <w:marRight w:val="0"/>
          <w:marTop w:val="200"/>
          <w:marBottom w:val="0"/>
          <w:divBdr>
            <w:top w:val="none" w:sz="0" w:space="0" w:color="auto"/>
            <w:left w:val="none" w:sz="0" w:space="0" w:color="auto"/>
            <w:bottom w:val="none" w:sz="0" w:space="0" w:color="auto"/>
            <w:right w:val="none" w:sz="0" w:space="0" w:color="auto"/>
          </w:divBdr>
        </w:div>
        <w:div w:id="1550607564">
          <w:marLeft w:val="1080"/>
          <w:marRight w:val="0"/>
          <w:marTop w:val="100"/>
          <w:marBottom w:val="0"/>
          <w:divBdr>
            <w:top w:val="none" w:sz="0" w:space="0" w:color="auto"/>
            <w:left w:val="none" w:sz="0" w:space="0" w:color="auto"/>
            <w:bottom w:val="none" w:sz="0" w:space="0" w:color="auto"/>
            <w:right w:val="none" w:sz="0" w:space="0" w:color="auto"/>
          </w:divBdr>
        </w:div>
        <w:div w:id="820118489">
          <w:marLeft w:val="1080"/>
          <w:marRight w:val="0"/>
          <w:marTop w:val="100"/>
          <w:marBottom w:val="0"/>
          <w:divBdr>
            <w:top w:val="none" w:sz="0" w:space="0" w:color="auto"/>
            <w:left w:val="none" w:sz="0" w:space="0" w:color="auto"/>
            <w:bottom w:val="none" w:sz="0" w:space="0" w:color="auto"/>
            <w:right w:val="none" w:sz="0" w:space="0" w:color="auto"/>
          </w:divBdr>
        </w:div>
      </w:divsChild>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72988665">
      <w:bodyDiv w:val="1"/>
      <w:marLeft w:val="0"/>
      <w:marRight w:val="0"/>
      <w:marTop w:val="0"/>
      <w:marBottom w:val="0"/>
      <w:divBdr>
        <w:top w:val="none" w:sz="0" w:space="0" w:color="auto"/>
        <w:left w:val="none" w:sz="0" w:space="0" w:color="auto"/>
        <w:bottom w:val="none" w:sz="0" w:space="0" w:color="auto"/>
        <w:right w:val="none" w:sz="0" w:space="0" w:color="auto"/>
      </w:divBdr>
      <w:divsChild>
        <w:div w:id="624585846">
          <w:marLeft w:val="360"/>
          <w:marRight w:val="0"/>
          <w:marTop w:val="200"/>
          <w:marBottom w:val="0"/>
          <w:divBdr>
            <w:top w:val="none" w:sz="0" w:space="0" w:color="auto"/>
            <w:left w:val="none" w:sz="0" w:space="0" w:color="auto"/>
            <w:bottom w:val="none" w:sz="0" w:space="0" w:color="auto"/>
            <w:right w:val="none" w:sz="0" w:space="0" w:color="auto"/>
          </w:divBdr>
        </w:div>
        <w:div w:id="421997466">
          <w:marLeft w:val="1080"/>
          <w:marRight w:val="0"/>
          <w:marTop w:val="100"/>
          <w:marBottom w:val="0"/>
          <w:divBdr>
            <w:top w:val="none" w:sz="0" w:space="0" w:color="auto"/>
            <w:left w:val="none" w:sz="0" w:space="0" w:color="auto"/>
            <w:bottom w:val="none" w:sz="0" w:space="0" w:color="auto"/>
            <w:right w:val="none" w:sz="0" w:space="0" w:color="auto"/>
          </w:divBdr>
        </w:div>
        <w:div w:id="416637272">
          <w:marLeft w:val="1080"/>
          <w:marRight w:val="0"/>
          <w:marTop w:val="100"/>
          <w:marBottom w:val="0"/>
          <w:divBdr>
            <w:top w:val="none" w:sz="0" w:space="0" w:color="auto"/>
            <w:left w:val="none" w:sz="0" w:space="0" w:color="auto"/>
            <w:bottom w:val="none" w:sz="0" w:space="0" w:color="auto"/>
            <w:right w:val="none" w:sz="0" w:space="0" w:color="auto"/>
          </w:divBdr>
        </w:div>
      </w:divsChild>
    </w:div>
    <w:div w:id="484127189">
      <w:bodyDiv w:val="1"/>
      <w:marLeft w:val="0"/>
      <w:marRight w:val="0"/>
      <w:marTop w:val="0"/>
      <w:marBottom w:val="0"/>
      <w:divBdr>
        <w:top w:val="none" w:sz="0" w:space="0" w:color="auto"/>
        <w:left w:val="none" w:sz="0" w:space="0" w:color="auto"/>
        <w:bottom w:val="none" w:sz="0" w:space="0" w:color="auto"/>
        <w:right w:val="none" w:sz="0" w:space="0" w:color="auto"/>
      </w:divBdr>
      <w:divsChild>
        <w:div w:id="693850838">
          <w:marLeft w:val="360"/>
          <w:marRight w:val="0"/>
          <w:marTop w:val="200"/>
          <w:marBottom w:val="0"/>
          <w:divBdr>
            <w:top w:val="none" w:sz="0" w:space="0" w:color="auto"/>
            <w:left w:val="none" w:sz="0" w:space="0" w:color="auto"/>
            <w:bottom w:val="none" w:sz="0" w:space="0" w:color="auto"/>
            <w:right w:val="none" w:sz="0" w:space="0" w:color="auto"/>
          </w:divBdr>
        </w:div>
        <w:div w:id="1649283677">
          <w:marLeft w:val="1080"/>
          <w:marRight w:val="0"/>
          <w:marTop w:val="100"/>
          <w:marBottom w:val="0"/>
          <w:divBdr>
            <w:top w:val="none" w:sz="0" w:space="0" w:color="auto"/>
            <w:left w:val="none" w:sz="0" w:space="0" w:color="auto"/>
            <w:bottom w:val="none" w:sz="0" w:space="0" w:color="auto"/>
            <w:right w:val="none" w:sz="0" w:space="0" w:color="auto"/>
          </w:divBdr>
        </w:div>
        <w:div w:id="850412793">
          <w:marLeft w:val="1080"/>
          <w:marRight w:val="0"/>
          <w:marTop w:val="100"/>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0149124">
      <w:bodyDiv w:val="1"/>
      <w:marLeft w:val="0"/>
      <w:marRight w:val="0"/>
      <w:marTop w:val="0"/>
      <w:marBottom w:val="0"/>
      <w:divBdr>
        <w:top w:val="none" w:sz="0" w:space="0" w:color="auto"/>
        <w:left w:val="none" w:sz="0" w:space="0" w:color="auto"/>
        <w:bottom w:val="none" w:sz="0" w:space="0" w:color="auto"/>
        <w:right w:val="none" w:sz="0" w:space="0" w:color="auto"/>
      </w:divBdr>
      <w:divsChild>
        <w:div w:id="2125343150">
          <w:marLeft w:val="360"/>
          <w:marRight w:val="0"/>
          <w:marTop w:val="200"/>
          <w:marBottom w:val="0"/>
          <w:divBdr>
            <w:top w:val="none" w:sz="0" w:space="0" w:color="auto"/>
            <w:left w:val="none" w:sz="0" w:space="0" w:color="auto"/>
            <w:bottom w:val="none" w:sz="0" w:space="0" w:color="auto"/>
            <w:right w:val="none" w:sz="0" w:space="0" w:color="auto"/>
          </w:divBdr>
        </w:div>
      </w:divsChild>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44788792">
      <w:bodyDiv w:val="1"/>
      <w:marLeft w:val="0"/>
      <w:marRight w:val="0"/>
      <w:marTop w:val="0"/>
      <w:marBottom w:val="0"/>
      <w:divBdr>
        <w:top w:val="none" w:sz="0" w:space="0" w:color="auto"/>
        <w:left w:val="none" w:sz="0" w:space="0" w:color="auto"/>
        <w:bottom w:val="none" w:sz="0" w:space="0" w:color="auto"/>
        <w:right w:val="none" w:sz="0" w:space="0" w:color="auto"/>
      </w:divBdr>
      <w:divsChild>
        <w:div w:id="97415133">
          <w:marLeft w:val="360"/>
          <w:marRight w:val="0"/>
          <w:marTop w:val="200"/>
          <w:marBottom w:val="0"/>
          <w:divBdr>
            <w:top w:val="none" w:sz="0" w:space="0" w:color="auto"/>
            <w:left w:val="none" w:sz="0" w:space="0" w:color="auto"/>
            <w:bottom w:val="none" w:sz="0" w:space="0" w:color="auto"/>
            <w:right w:val="none" w:sz="0" w:space="0" w:color="auto"/>
          </w:divBdr>
        </w:div>
        <w:div w:id="262421776">
          <w:marLeft w:val="360"/>
          <w:marRight w:val="0"/>
          <w:marTop w:val="2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3391489">
      <w:bodyDiv w:val="1"/>
      <w:marLeft w:val="0"/>
      <w:marRight w:val="0"/>
      <w:marTop w:val="0"/>
      <w:marBottom w:val="0"/>
      <w:divBdr>
        <w:top w:val="none" w:sz="0" w:space="0" w:color="auto"/>
        <w:left w:val="none" w:sz="0" w:space="0" w:color="auto"/>
        <w:bottom w:val="none" w:sz="0" w:space="0" w:color="auto"/>
        <w:right w:val="none" w:sz="0" w:space="0" w:color="auto"/>
      </w:divBdr>
      <w:divsChild>
        <w:div w:id="1719670497">
          <w:marLeft w:val="360"/>
          <w:marRight w:val="0"/>
          <w:marTop w:val="200"/>
          <w:marBottom w:val="0"/>
          <w:divBdr>
            <w:top w:val="none" w:sz="0" w:space="0" w:color="auto"/>
            <w:left w:val="none" w:sz="0" w:space="0" w:color="auto"/>
            <w:bottom w:val="none" w:sz="0" w:space="0" w:color="auto"/>
            <w:right w:val="none" w:sz="0" w:space="0" w:color="auto"/>
          </w:divBdr>
        </w:div>
        <w:div w:id="24914792">
          <w:marLeft w:val="1080"/>
          <w:marRight w:val="0"/>
          <w:marTop w:val="1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6532612">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584156">
      <w:bodyDiv w:val="1"/>
      <w:marLeft w:val="0"/>
      <w:marRight w:val="0"/>
      <w:marTop w:val="0"/>
      <w:marBottom w:val="0"/>
      <w:divBdr>
        <w:top w:val="none" w:sz="0" w:space="0" w:color="auto"/>
        <w:left w:val="none" w:sz="0" w:space="0" w:color="auto"/>
        <w:bottom w:val="none" w:sz="0" w:space="0" w:color="auto"/>
        <w:right w:val="none" w:sz="0" w:space="0" w:color="auto"/>
      </w:divBdr>
      <w:divsChild>
        <w:div w:id="1238900803">
          <w:marLeft w:val="360"/>
          <w:marRight w:val="0"/>
          <w:marTop w:val="200"/>
          <w:marBottom w:val="0"/>
          <w:divBdr>
            <w:top w:val="none" w:sz="0" w:space="0" w:color="auto"/>
            <w:left w:val="none" w:sz="0" w:space="0" w:color="auto"/>
            <w:bottom w:val="none" w:sz="0" w:space="0" w:color="auto"/>
            <w:right w:val="none" w:sz="0" w:space="0" w:color="auto"/>
          </w:divBdr>
        </w:div>
        <w:div w:id="1986811028">
          <w:marLeft w:val="1080"/>
          <w:marRight w:val="0"/>
          <w:marTop w:val="100"/>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257740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8928D1D8-E37E-47AA-9901-298B1835645C}">
  <ds:schemaRefs>
    <ds:schemaRef ds:uri="http://schemas.openxmlformats.org/officeDocument/2006/bibliography"/>
  </ds:schemaRefs>
</ds:datastoreItem>
</file>

<file path=customXml/itemProps5.xml><?xml version="1.0" encoding="utf-8"?>
<ds:datastoreItem xmlns:ds="http://schemas.openxmlformats.org/officeDocument/2006/customXml" ds:itemID="{1C7BD731-0CCD-459D-8D16-E9DAB6CD8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2127</TotalTime>
  <Pages>4</Pages>
  <Words>1725</Words>
  <Characters>8320</Characters>
  <Application>Microsoft Office Word</Application>
  <DocSecurity>0</DocSecurity>
  <Lines>202</Lines>
  <Paragraphs>162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#95-e)</cp:lastModifiedBy>
  <cp:revision>44</cp:revision>
  <cp:lastPrinted>2018-02-12T13:00:00Z</cp:lastPrinted>
  <dcterms:created xsi:type="dcterms:W3CDTF">2020-02-14T17:33:00Z</dcterms:created>
  <dcterms:modified xsi:type="dcterms:W3CDTF">2020-05-15T19:35:00Z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8466cf5d-3201-4e71-9bf2-cb58b29147da</vt:lpwstr>
  </property>
  <property fmtid="{D5CDD505-2E9C-101B-9397-08002B2CF9AE}" pid="4" name="CTP_TimeStamp">
    <vt:lpwstr>2020-05-15 19:35:45Z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